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3ACA164" w14:textId="77777777" w:rsidR="00823DA7" w:rsidRPr="006B0F7B" w:rsidRDefault="00823DA7"/>
    <w:p w14:paraId="60B82C34" w14:textId="77777777" w:rsidR="00823DA7" w:rsidRPr="006B0F7B" w:rsidRDefault="00823DA7"/>
    <w:p w14:paraId="1484AD8C" w14:textId="77777777" w:rsidR="00823DA7" w:rsidRPr="006B0F7B" w:rsidRDefault="00823DA7"/>
    <w:p w14:paraId="4102817E" w14:textId="77777777" w:rsidR="00823DA7" w:rsidRPr="00FA17F3" w:rsidRDefault="00823DA7" w:rsidP="002535BA">
      <w:pPr>
        <w:pStyle w:val="Kopfzeile"/>
        <w:spacing w:line="360" w:lineRule="auto"/>
        <w:jc w:val="center"/>
        <w:rPr>
          <w:rFonts w:asciiTheme="majorHAnsi" w:hAnsiTheme="majorHAnsi"/>
          <w:sz w:val="32"/>
          <w:lang w:val="de-DE"/>
        </w:rPr>
      </w:pPr>
      <w:r w:rsidRPr="00FA17F3">
        <w:rPr>
          <w:rFonts w:asciiTheme="majorHAnsi" w:hAnsiTheme="majorHAnsi"/>
          <w:b/>
          <w:sz w:val="52"/>
          <w:szCs w:val="24"/>
          <w:lang w:val="de-DE"/>
        </w:rPr>
        <w:t>Volksschule Pastorstraße</w:t>
      </w:r>
      <w:r w:rsidRPr="00FA17F3">
        <w:rPr>
          <w:rFonts w:asciiTheme="majorHAnsi" w:hAnsiTheme="majorHAnsi"/>
          <w:sz w:val="32"/>
          <w:lang w:val="de-DE"/>
        </w:rPr>
        <w:t xml:space="preserve"> </w:t>
      </w:r>
    </w:p>
    <w:p w14:paraId="182E8A01" w14:textId="77777777" w:rsidR="00823DA7" w:rsidRPr="00FA17F3" w:rsidRDefault="00445EB7" w:rsidP="002535BA">
      <w:pPr>
        <w:pStyle w:val="Kopfzeile"/>
        <w:spacing w:line="360" w:lineRule="auto"/>
        <w:jc w:val="center"/>
        <w:rPr>
          <w:rFonts w:asciiTheme="majorHAnsi" w:hAnsiTheme="majorHAnsi"/>
          <w:b/>
          <w:sz w:val="40"/>
          <w:szCs w:val="24"/>
          <w:lang w:val="de-DE"/>
        </w:rPr>
      </w:pPr>
      <w:r>
        <w:rPr>
          <w:rFonts w:asciiTheme="majorHAnsi" w:hAnsiTheme="majorHAnsi"/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 wp14:anchorId="1BF158B3" wp14:editId="14E4877F">
            <wp:simplePos x="0" y="0"/>
            <wp:positionH relativeFrom="column">
              <wp:posOffset>125095</wp:posOffset>
            </wp:positionH>
            <wp:positionV relativeFrom="paragraph">
              <wp:posOffset>611505</wp:posOffset>
            </wp:positionV>
            <wp:extent cx="5652135" cy="3606165"/>
            <wp:effectExtent l="0" t="0" r="5715" b="0"/>
            <wp:wrapTight wrapText="bothSides">
              <wp:wrapPolygon edited="0">
                <wp:start x="0" y="0"/>
                <wp:lineTo x="0" y="21452"/>
                <wp:lineTo x="21549" y="21452"/>
                <wp:lineTo x="21549" y="0"/>
                <wp:lineTo x="0" y="0"/>
              </wp:wrapPolygon>
            </wp:wrapTight>
            <wp:docPr id="2" name="Grafik 2" descr="E:\Eigene Datein JP\Briefe\logo Rand b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E:\Eigene Datein JP\Briefe\logo Rand b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135" cy="360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DA7" w:rsidRPr="00FA17F3">
        <w:rPr>
          <w:rFonts w:asciiTheme="majorHAnsi" w:hAnsiTheme="majorHAnsi"/>
          <w:b/>
          <w:sz w:val="40"/>
          <w:szCs w:val="24"/>
          <w:lang w:val="de-DE"/>
        </w:rPr>
        <w:t>Pastorstraße 29 - 1210 Wien</w:t>
      </w:r>
    </w:p>
    <w:p w14:paraId="4C7109ED" w14:textId="77777777" w:rsidR="00141463" w:rsidRPr="00FA17F3" w:rsidRDefault="00141463" w:rsidP="00141463">
      <w:pPr>
        <w:pStyle w:val="Kopfzeile"/>
        <w:spacing w:line="360" w:lineRule="auto"/>
        <w:jc w:val="center"/>
        <w:rPr>
          <w:rFonts w:asciiTheme="majorHAnsi" w:hAnsiTheme="majorHAnsi"/>
          <w:b/>
          <w:sz w:val="40"/>
          <w:szCs w:val="24"/>
          <w:lang w:val="de-DE"/>
        </w:rPr>
      </w:pPr>
      <w:r w:rsidRPr="00FA17F3">
        <w:rPr>
          <w:rFonts w:asciiTheme="majorHAnsi" w:hAnsiTheme="majorHAnsi"/>
          <w:b/>
          <w:sz w:val="40"/>
          <w:szCs w:val="24"/>
          <w:lang w:val="de-DE"/>
        </w:rPr>
        <w:t>SKZ 921141</w:t>
      </w:r>
    </w:p>
    <w:p w14:paraId="2796A077" w14:textId="77777777" w:rsidR="00141463" w:rsidRPr="00FA17F3" w:rsidRDefault="00141463" w:rsidP="002535BA">
      <w:pPr>
        <w:pStyle w:val="Kopfzeile"/>
        <w:spacing w:line="360" w:lineRule="auto"/>
        <w:jc w:val="center"/>
        <w:rPr>
          <w:rFonts w:asciiTheme="majorHAnsi" w:hAnsiTheme="majorHAnsi"/>
          <w:b/>
          <w:sz w:val="40"/>
          <w:szCs w:val="24"/>
          <w:lang w:val="de-DE"/>
        </w:rPr>
      </w:pPr>
    </w:p>
    <w:p w14:paraId="5896C720" w14:textId="77777777" w:rsidR="00823DA7" w:rsidRPr="006B0F7B" w:rsidRDefault="00445EB7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de-AT"/>
        </w:rPr>
        <w:t xml:space="preserve"> </w:t>
      </w:r>
    </w:p>
    <w:p w14:paraId="2B6204EC" w14:textId="77777777" w:rsidR="00823DA7" w:rsidRPr="006B0F7B" w:rsidRDefault="00823DA7">
      <w:pPr>
        <w:rPr>
          <w:rFonts w:asciiTheme="majorHAnsi" w:hAnsiTheme="majorHAnsi"/>
        </w:rPr>
      </w:pPr>
    </w:p>
    <w:p w14:paraId="6A639398" w14:textId="77777777" w:rsidR="00823DA7" w:rsidRPr="006B0F7B" w:rsidRDefault="00823DA7">
      <w:pPr>
        <w:rPr>
          <w:rFonts w:asciiTheme="majorHAnsi" w:hAnsiTheme="majorHAnsi"/>
        </w:rPr>
      </w:pPr>
    </w:p>
    <w:p w14:paraId="09222176" w14:textId="77777777" w:rsidR="00823DA7" w:rsidRPr="006B0F7B" w:rsidRDefault="00823DA7">
      <w:pPr>
        <w:rPr>
          <w:rFonts w:asciiTheme="majorHAnsi" w:hAnsiTheme="majorHAnsi"/>
        </w:rPr>
      </w:pPr>
    </w:p>
    <w:p w14:paraId="7D6A6D47" w14:textId="77777777" w:rsidR="00823DA7" w:rsidRPr="00FA17F3" w:rsidRDefault="00823DA7" w:rsidP="00DF7D56">
      <w:pPr>
        <w:pStyle w:val="Kopfzeile"/>
        <w:rPr>
          <w:rFonts w:asciiTheme="majorHAnsi" w:hAnsiTheme="majorHAnsi"/>
          <w:b/>
          <w:sz w:val="28"/>
          <w:szCs w:val="24"/>
          <w:lang w:val="de-DE"/>
        </w:rPr>
      </w:pPr>
    </w:p>
    <w:p w14:paraId="76EF2C95" w14:textId="77777777" w:rsidR="00823DA7" w:rsidRPr="00FA17F3" w:rsidRDefault="00823DA7" w:rsidP="00823DA7">
      <w:pPr>
        <w:pStyle w:val="Kopfzeile"/>
        <w:jc w:val="center"/>
        <w:rPr>
          <w:rFonts w:asciiTheme="majorHAnsi" w:hAnsiTheme="majorHAnsi"/>
          <w:b/>
          <w:sz w:val="28"/>
          <w:szCs w:val="24"/>
          <w:lang w:val="de-DE"/>
        </w:rPr>
      </w:pPr>
    </w:p>
    <w:p w14:paraId="508E50A1" w14:textId="77777777" w:rsidR="00823DA7" w:rsidRPr="006B0F7B" w:rsidRDefault="00823DA7" w:rsidP="00823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40"/>
          <w:lang w:val="de-DE"/>
        </w:rPr>
      </w:pPr>
      <w:r w:rsidRPr="006B0F7B">
        <w:rPr>
          <w:rFonts w:asciiTheme="majorHAnsi" w:hAnsiTheme="majorHAnsi"/>
          <w:b/>
          <w:sz w:val="40"/>
          <w:lang w:val="de-DE"/>
        </w:rPr>
        <w:lastRenderedPageBreak/>
        <w:t>Schulprofil</w:t>
      </w:r>
    </w:p>
    <w:p w14:paraId="7EB81E1B" w14:textId="77777777" w:rsidR="00823DA7" w:rsidRPr="006B0F7B" w:rsidRDefault="00B041D0" w:rsidP="00823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40"/>
          <w:lang w:val="de-DE"/>
        </w:rPr>
      </w:pPr>
      <w:r w:rsidRPr="006B0F7B">
        <w:rPr>
          <w:rFonts w:asciiTheme="majorHAnsi" w:hAnsiTheme="majorHAnsi"/>
          <w:b/>
          <w:sz w:val="40"/>
          <w:lang w:val="de-DE"/>
        </w:rPr>
        <w:t>für das Schuljahr 20</w:t>
      </w:r>
      <w:r w:rsidR="00BA10A3">
        <w:rPr>
          <w:rFonts w:asciiTheme="majorHAnsi" w:hAnsiTheme="majorHAnsi"/>
          <w:b/>
          <w:sz w:val="40"/>
          <w:lang w:val="de-DE"/>
        </w:rPr>
        <w:t>2</w:t>
      </w:r>
      <w:r w:rsidR="00945AB4">
        <w:rPr>
          <w:rFonts w:asciiTheme="majorHAnsi" w:hAnsiTheme="majorHAnsi"/>
          <w:b/>
          <w:sz w:val="40"/>
          <w:lang w:val="de-DE"/>
        </w:rPr>
        <w:t>3</w:t>
      </w:r>
      <w:r w:rsidR="00794A0F">
        <w:rPr>
          <w:rFonts w:asciiTheme="majorHAnsi" w:hAnsiTheme="majorHAnsi"/>
          <w:b/>
          <w:sz w:val="40"/>
          <w:lang w:val="de-DE"/>
        </w:rPr>
        <w:t>/2</w:t>
      </w:r>
      <w:r w:rsidR="00945AB4">
        <w:rPr>
          <w:rFonts w:asciiTheme="majorHAnsi" w:hAnsiTheme="majorHAnsi"/>
          <w:b/>
          <w:sz w:val="40"/>
          <w:lang w:val="de-DE"/>
        </w:rPr>
        <w:t>4</w:t>
      </w:r>
    </w:p>
    <w:p w14:paraId="7867E80B" w14:textId="77777777" w:rsidR="00B86BD7" w:rsidRPr="006B0F7B" w:rsidRDefault="00B86BD7">
      <w:pPr>
        <w:rPr>
          <w:rFonts w:asciiTheme="majorHAnsi" w:hAnsiTheme="majorHAnsi"/>
        </w:rPr>
      </w:pPr>
    </w:p>
    <w:p w14:paraId="453DE01D" w14:textId="77777777" w:rsidR="00823DA7" w:rsidRPr="006B0F7B" w:rsidRDefault="00823DA7">
      <w:pPr>
        <w:rPr>
          <w:rFonts w:asciiTheme="majorHAnsi" w:hAnsiTheme="majorHAnsi"/>
        </w:rPr>
      </w:pPr>
    </w:p>
    <w:p w14:paraId="71CB8496" w14:textId="77777777" w:rsidR="00823DA7" w:rsidRPr="006B0F7B" w:rsidRDefault="00823DA7">
      <w:pPr>
        <w:rPr>
          <w:rFonts w:asciiTheme="majorHAnsi" w:hAnsiTheme="majorHAnsi"/>
        </w:rPr>
      </w:pPr>
    </w:p>
    <w:p w14:paraId="27AA5658" w14:textId="77777777" w:rsidR="00823DA7" w:rsidRPr="006B0F7B" w:rsidRDefault="00823DA7" w:rsidP="00C16F76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ind w:left="567" w:hanging="425"/>
        <w:outlineLvl w:val="1"/>
        <w:rPr>
          <w:rFonts w:asciiTheme="majorHAnsi" w:eastAsia="Times New Roman" w:hAnsiTheme="majorHAnsi" w:cs="Times New Roman"/>
          <w:b/>
          <w:bCs/>
          <w:sz w:val="28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b/>
          <w:bCs/>
          <w:sz w:val="28"/>
          <w:szCs w:val="24"/>
          <w:lang w:eastAsia="de-AT"/>
        </w:rPr>
        <w:t>Angaben zu Sozialisationsfaktoren</w:t>
      </w:r>
    </w:p>
    <w:p w14:paraId="4CBF3E84" w14:textId="77777777" w:rsidR="00704D5A" w:rsidRPr="006B0F7B" w:rsidRDefault="00704D5A" w:rsidP="00C16F76">
      <w:pPr>
        <w:pStyle w:val="Listenabsatz"/>
        <w:spacing w:before="100" w:beforeAutospacing="1" w:after="100" w:afterAutospacing="1" w:line="240" w:lineRule="auto"/>
        <w:ind w:left="567"/>
        <w:outlineLvl w:val="1"/>
        <w:rPr>
          <w:rFonts w:asciiTheme="majorHAnsi" w:eastAsia="Times New Roman" w:hAnsiTheme="majorHAnsi" w:cs="Times New Roman"/>
          <w:b/>
          <w:bCs/>
          <w:sz w:val="24"/>
          <w:szCs w:val="24"/>
          <w:lang w:eastAsia="de-AT"/>
        </w:rPr>
      </w:pPr>
    </w:p>
    <w:p w14:paraId="5FCE31E8" w14:textId="77777777" w:rsidR="00823DA7" w:rsidRPr="006B0F7B" w:rsidRDefault="00823DA7" w:rsidP="00C16F76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ind w:left="567" w:hanging="567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b/>
          <w:bCs/>
          <w:sz w:val="24"/>
          <w:szCs w:val="24"/>
          <w:lang w:eastAsia="de-AT"/>
        </w:rPr>
        <w:t>Organisationsstruktur:</w:t>
      </w:r>
    </w:p>
    <w:p w14:paraId="045D76F7" w14:textId="06D6321A" w:rsidR="00C16F76" w:rsidRPr="006B0F7B" w:rsidRDefault="00823DA7" w:rsidP="00C16F76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F61E14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Die </w:t>
      </w:r>
      <w:r w:rsidR="00C16F76" w:rsidRPr="00F61E14">
        <w:rPr>
          <w:rFonts w:asciiTheme="majorHAnsi" w:eastAsia="Times New Roman" w:hAnsiTheme="majorHAnsi" w:cs="Times New Roman"/>
          <w:sz w:val="24"/>
          <w:szCs w:val="24"/>
          <w:lang w:eastAsia="de-AT"/>
        </w:rPr>
        <w:t>VS</w:t>
      </w:r>
      <w:r w:rsidR="009A52D2" w:rsidRPr="00F61E14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</w:t>
      </w:r>
      <w:r w:rsidR="00C16F76" w:rsidRPr="00F61E14">
        <w:rPr>
          <w:rFonts w:asciiTheme="majorHAnsi" w:eastAsia="Times New Roman" w:hAnsiTheme="majorHAnsi" w:cs="Times New Roman"/>
          <w:sz w:val="24"/>
          <w:szCs w:val="24"/>
          <w:lang w:eastAsia="de-AT"/>
        </w:rPr>
        <w:t>Pastorstraße</w:t>
      </w:r>
      <w:r w:rsidR="00794A0F" w:rsidRPr="00F61E14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ist eine Schule mit 1</w:t>
      </w:r>
      <w:r w:rsidR="00945AB4">
        <w:rPr>
          <w:rFonts w:asciiTheme="majorHAnsi" w:eastAsia="Times New Roman" w:hAnsiTheme="majorHAnsi" w:cs="Times New Roman"/>
          <w:sz w:val="24"/>
          <w:szCs w:val="24"/>
          <w:lang w:eastAsia="de-AT"/>
        </w:rPr>
        <w:t>4</w:t>
      </w:r>
      <w:r w:rsidRPr="00F61E14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Klassen</w:t>
      </w:r>
      <w:r w:rsidR="00C16F76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und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</w:t>
      </w:r>
      <w:r w:rsidR="00794A0F" w:rsidRPr="00F61E14">
        <w:rPr>
          <w:rFonts w:asciiTheme="majorHAnsi" w:eastAsia="Times New Roman" w:hAnsiTheme="majorHAnsi" w:cs="Times New Roman"/>
          <w:sz w:val="24"/>
          <w:szCs w:val="24"/>
          <w:lang w:eastAsia="de-AT"/>
        </w:rPr>
        <w:t>34</w:t>
      </w:r>
      <w:r w:rsidR="00C16F76" w:rsidRPr="00F61E14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Lehrer</w:t>
      </w:r>
      <w:r w:rsidR="009A52D2" w:rsidRPr="00F61E14">
        <w:rPr>
          <w:rFonts w:asciiTheme="majorHAnsi" w:eastAsia="Times New Roman" w:hAnsiTheme="majorHAnsi" w:cs="Times New Roman"/>
          <w:sz w:val="24"/>
          <w:szCs w:val="24"/>
          <w:lang w:eastAsia="de-AT"/>
        </w:rPr>
        <w:t>/i</w:t>
      </w:r>
      <w:r w:rsidR="00C16F76" w:rsidRPr="00F61E14">
        <w:rPr>
          <w:rFonts w:asciiTheme="majorHAnsi" w:eastAsia="Times New Roman" w:hAnsiTheme="majorHAnsi" w:cs="Times New Roman"/>
          <w:sz w:val="24"/>
          <w:szCs w:val="24"/>
          <w:lang w:eastAsia="de-AT"/>
        </w:rPr>
        <w:t>nnen.</w:t>
      </w:r>
      <w:r w:rsidR="00C16F76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Das Team setzt sich aus Volksschul-,</w:t>
      </w:r>
      <w:r w:rsidR="002A2B8D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</w:t>
      </w:r>
      <w:r w:rsidR="00C16F76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Integrations-, Sprachförder-, Förder-, Team-, Religions-, Werk-, Sprachheil-</w:t>
      </w:r>
      <w:r w:rsidR="002A2B8D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</w:t>
      </w:r>
      <w:r w:rsidR="00636E38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und </w:t>
      </w:r>
      <w:r w:rsidR="00C16F76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Beratungslehrer</w:t>
      </w:r>
      <w:r w:rsidR="002A2B8D">
        <w:rPr>
          <w:rFonts w:asciiTheme="majorHAnsi" w:eastAsia="Times New Roman" w:hAnsiTheme="majorHAnsi" w:cs="Times New Roman"/>
          <w:sz w:val="24"/>
          <w:szCs w:val="24"/>
          <w:lang w:eastAsia="de-AT"/>
        </w:rPr>
        <w:t>I</w:t>
      </w:r>
      <w:r w:rsidR="00C16F76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nnen, sowie </w:t>
      </w:r>
      <w:r w:rsidR="002C5327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E</w:t>
      </w:r>
      <w:r w:rsidR="00C16F76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ngli</w:t>
      </w:r>
      <w:r w:rsidR="002A2B8D" w:rsidRPr="002A2B8D">
        <w:rPr>
          <w:rFonts w:asciiTheme="majorHAnsi" w:eastAsia="Times New Roman" w:hAnsiTheme="majorHAnsi" w:cs="Times New Roman"/>
          <w:sz w:val="24"/>
          <w:szCs w:val="24"/>
          <w:lang w:eastAsia="de-AT"/>
        </w:rPr>
        <w:t>sc</w:t>
      </w:r>
      <w:r w:rsidR="00C16F76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h</w:t>
      </w:r>
      <w:r w:rsidR="002A2B8D">
        <w:rPr>
          <w:rFonts w:asciiTheme="majorHAnsi" w:eastAsia="Times New Roman" w:hAnsiTheme="majorHAnsi" w:cs="Times New Roman"/>
          <w:sz w:val="24"/>
          <w:szCs w:val="24"/>
          <w:lang w:eastAsia="de-AT"/>
        </w:rPr>
        <w:t>-</w:t>
      </w:r>
      <w:r w:rsidR="002C5327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E</w:t>
      </w:r>
      <w:r w:rsidR="00C16F76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xperts zusammen. Das Unterrichtsteam wird durch </w:t>
      </w:r>
      <w:r w:rsidR="009A52D2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Lehrer</w:t>
      </w:r>
      <w:r w:rsidR="002A2B8D">
        <w:rPr>
          <w:rFonts w:asciiTheme="majorHAnsi" w:eastAsia="Times New Roman" w:hAnsiTheme="majorHAnsi" w:cs="Times New Roman"/>
          <w:sz w:val="24"/>
          <w:szCs w:val="24"/>
          <w:lang w:eastAsia="de-AT"/>
        </w:rPr>
        <w:t>I</w:t>
      </w:r>
      <w:r w:rsidR="009A52D2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nnen</w:t>
      </w:r>
      <w:r w:rsidR="00C16F76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für </w:t>
      </w:r>
      <w:r w:rsidR="00945AB4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den Erstsprachenunterricht in </w:t>
      </w:r>
      <w:r w:rsidR="00C16F76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T</w:t>
      </w:r>
      <w:r w:rsidR="00945AB4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schetschenisch </w:t>
      </w:r>
      <w:r w:rsidR="008C2CCA">
        <w:rPr>
          <w:rFonts w:asciiTheme="majorHAnsi" w:eastAsia="Times New Roman" w:hAnsiTheme="majorHAnsi" w:cs="Times New Roman"/>
          <w:sz w:val="24"/>
          <w:szCs w:val="24"/>
          <w:lang w:eastAsia="de-AT"/>
        </w:rPr>
        <w:t>und</w:t>
      </w:r>
      <w:r w:rsidR="009A52D2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</w:t>
      </w:r>
      <w:r w:rsidR="00945AB4">
        <w:rPr>
          <w:rFonts w:asciiTheme="majorHAnsi" w:eastAsia="Times New Roman" w:hAnsiTheme="majorHAnsi" w:cs="Times New Roman"/>
          <w:sz w:val="24"/>
          <w:szCs w:val="24"/>
          <w:lang w:eastAsia="de-AT"/>
        </w:rPr>
        <w:t>Arabisch</w:t>
      </w:r>
      <w:r w:rsidR="00C16F76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komplementiert. </w:t>
      </w:r>
      <w:r w:rsidR="00DF7AB8">
        <w:rPr>
          <w:rFonts w:asciiTheme="majorHAnsi" w:eastAsia="Times New Roman" w:hAnsiTheme="majorHAnsi" w:cs="Times New Roman"/>
          <w:sz w:val="24"/>
          <w:szCs w:val="24"/>
          <w:lang w:eastAsia="de-AT"/>
        </w:rPr>
        <w:t>Zusätzliche Unterstützung erfo</w:t>
      </w:r>
      <w:r w:rsidR="00794A0F">
        <w:rPr>
          <w:rFonts w:asciiTheme="majorHAnsi" w:eastAsia="Times New Roman" w:hAnsiTheme="majorHAnsi" w:cs="Times New Roman"/>
          <w:sz w:val="24"/>
          <w:szCs w:val="24"/>
          <w:lang w:eastAsia="de-AT"/>
        </w:rPr>
        <w:t>lgt durch eine Autistenmentorin</w:t>
      </w:r>
      <w:r w:rsidR="00945AB4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und eine Motoriklehrerin</w:t>
      </w:r>
      <w:r w:rsidR="00DF7AB8">
        <w:rPr>
          <w:rFonts w:asciiTheme="majorHAnsi" w:eastAsia="Times New Roman" w:hAnsiTheme="majorHAnsi" w:cs="Times New Roman"/>
          <w:sz w:val="24"/>
          <w:szCs w:val="24"/>
          <w:lang w:eastAsia="de-AT"/>
        </w:rPr>
        <w:t>.</w:t>
      </w:r>
    </w:p>
    <w:p w14:paraId="10A98181" w14:textId="3651A43C" w:rsidR="007C29C3" w:rsidRPr="006B0F7B" w:rsidRDefault="007C29C3" w:rsidP="00C16F76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Die Sch</w:t>
      </w:r>
      <w:r w:rsidR="001D3813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ule setzt sich im Schuljahr 20</w:t>
      </w:r>
      <w:r w:rsidR="002A2B8D">
        <w:rPr>
          <w:rFonts w:asciiTheme="majorHAnsi" w:eastAsia="Times New Roman" w:hAnsiTheme="majorHAnsi" w:cs="Times New Roman"/>
          <w:sz w:val="24"/>
          <w:szCs w:val="24"/>
          <w:lang w:eastAsia="de-AT"/>
        </w:rPr>
        <w:t>2</w:t>
      </w:r>
      <w:r w:rsidR="00945AB4">
        <w:rPr>
          <w:rFonts w:asciiTheme="majorHAnsi" w:eastAsia="Times New Roman" w:hAnsiTheme="majorHAnsi" w:cs="Times New Roman"/>
          <w:sz w:val="24"/>
          <w:szCs w:val="24"/>
          <w:lang w:eastAsia="de-AT"/>
        </w:rPr>
        <w:t>3</w:t>
      </w:r>
      <w:r w:rsidR="00794A0F">
        <w:rPr>
          <w:rFonts w:asciiTheme="majorHAnsi" w:eastAsia="Times New Roman" w:hAnsiTheme="majorHAnsi" w:cs="Times New Roman"/>
          <w:sz w:val="24"/>
          <w:szCs w:val="24"/>
          <w:lang w:eastAsia="de-AT"/>
        </w:rPr>
        <w:t>/2</w:t>
      </w:r>
      <w:r w:rsidR="00945AB4">
        <w:rPr>
          <w:rFonts w:asciiTheme="majorHAnsi" w:eastAsia="Times New Roman" w:hAnsiTheme="majorHAnsi" w:cs="Times New Roman"/>
          <w:sz w:val="24"/>
          <w:szCs w:val="24"/>
          <w:lang w:eastAsia="de-AT"/>
        </w:rPr>
        <w:t>4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aus folgenden Klassen zusammen:</w:t>
      </w:r>
    </w:p>
    <w:p w14:paraId="51D9E5F0" w14:textId="77777777" w:rsidR="007C29C3" w:rsidRDefault="007C29C3" w:rsidP="007C29C3">
      <w:pPr>
        <w:pStyle w:val="Listenabsatz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1 homogene </w:t>
      </w:r>
      <w:r w:rsidR="000C79D7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Vorschulklasse </w:t>
      </w:r>
    </w:p>
    <w:p w14:paraId="2F570B3E" w14:textId="77777777" w:rsidR="0020301B" w:rsidRPr="00F61E14" w:rsidRDefault="00794A0F" w:rsidP="00F61E14">
      <w:pPr>
        <w:pStyle w:val="Listenabsatz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F61E14">
        <w:rPr>
          <w:rFonts w:asciiTheme="majorHAnsi" w:eastAsia="Times New Roman" w:hAnsiTheme="majorHAnsi" w:cs="Times New Roman"/>
          <w:sz w:val="24"/>
          <w:szCs w:val="24"/>
          <w:lang w:eastAsia="de-AT"/>
        </w:rPr>
        <w:t>5</w:t>
      </w:r>
      <w:r w:rsidR="007C29C3" w:rsidRPr="00F61E14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homogene Klassen auf der 1.- 4.Schulstufe</w:t>
      </w:r>
    </w:p>
    <w:p w14:paraId="3957284F" w14:textId="77777777" w:rsidR="007C29C3" w:rsidRPr="006B0F7B" w:rsidRDefault="00945AB4" w:rsidP="0020301B">
      <w:pPr>
        <w:pStyle w:val="Listenabsatz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de-AT"/>
        </w:rPr>
        <w:t>7</w:t>
      </w:r>
      <w:r w:rsidR="0020301B" w:rsidRPr="00F61E14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Integrationsklassen</w:t>
      </w:r>
      <w:r w:rsidR="0020301B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auf der 1.- 4.Schulstufe</w:t>
      </w:r>
    </w:p>
    <w:p w14:paraId="5FB22FEB" w14:textId="77777777" w:rsidR="000C79D7" w:rsidRDefault="000C79D7" w:rsidP="007C29C3">
      <w:pPr>
        <w:pStyle w:val="Listenabsatz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1 Mehrstufenklasse (1.-4.Schulstufe, Integrationsklasse)</w:t>
      </w:r>
    </w:p>
    <w:p w14:paraId="51E546AD" w14:textId="77777777" w:rsidR="00C16F76" w:rsidRPr="006B0F7B" w:rsidRDefault="00C16F76" w:rsidP="009A52D2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Die VS Pastorstraße wird </w:t>
      </w:r>
      <w:r w:rsidR="000C79D7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in halbtägiger Form geführt. Bei Bedarf kann eine nachmittägliche Betreuung im nahegelegenen Hort</w:t>
      </w:r>
      <w:r w:rsidR="00A33B8C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Walter-Schwarzacher-Gasse</w:t>
      </w:r>
      <w:r w:rsidR="000C79D7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in Anspruch genommen werden.</w:t>
      </w:r>
    </w:p>
    <w:p w14:paraId="63D541CC" w14:textId="77777777" w:rsidR="00823DA7" w:rsidRPr="006B0F7B" w:rsidRDefault="00823DA7" w:rsidP="00795D76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ind w:left="567" w:hanging="567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b/>
          <w:bCs/>
          <w:sz w:val="24"/>
          <w:szCs w:val="24"/>
          <w:lang w:eastAsia="de-AT"/>
        </w:rPr>
        <w:t>Schulisches Umfeld:</w:t>
      </w:r>
    </w:p>
    <w:p w14:paraId="074A1EFB" w14:textId="77777777" w:rsidR="00D669EE" w:rsidRPr="006B0F7B" w:rsidRDefault="00795D76" w:rsidP="00E76821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Der Standort </w:t>
      </w:r>
      <w:r w:rsidR="009800D3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liegt im Bezirksteil Leopoldau</w:t>
      </w:r>
      <w:r w:rsidR="00636E38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,</w:t>
      </w:r>
      <w:r w:rsidR="009800D3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in zentraler Lage</w:t>
      </w:r>
      <w:r w:rsidR="00636E38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,</w:t>
      </w:r>
      <w:r w:rsidR="009800D3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im Wohngebiet Großfeldsiedlung. 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Das Gebäude </w:t>
      </w:r>
      <w:r w:rsidR="009800D3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befindet sich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in einer verkehrsarmen Zone am Ende von </w:t>
      </w:r>
      <w:r w:rsidR="009800D3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zwei Sackgassen. Die Schule ist verkehrste</w:t>
      </w:r>
      <w:r w:rsidR="00234F83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chnisch durch die Autobuslinie</w:t>
      </w:r>
      <w:r w:rsidR="00DF7AB8">
        <w:rPr>
          <w:rFonts w:asciiTheme="majorHAnsi" w:eastAsia="Times New Roman" w:hAnsiTheme="majorHAnsi" w:cs="Times New Roman"/>
          <w:sz w:val="24"/>
          <w:szCs w:val="24"/>
          <w:lang w:eastAsia="de-AT"/>
        </w:rPr>
        <w:t>n 28A,</w:t>
      </w:r>
      <w:r w:rsidR="009800D3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29A, sowie </w:t>
      </w:r>
      <w:r w:rsidR="00DF7AB8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die </w:t>
      </w:r>
      <w:r w:rsidR="009800D3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Schnellbahn (Linien S1, S2, S7) und die U-Bahnlinie 1 sehr gut erreichbar. Der </w:t>
      </w:r>
      <w:r w:rsidR="009800D3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lastRenderedPageBreak/>
        <w:t>Gebäudekomplex wird mit der Sportmittelschule Pastorstraße geteilt, dies führt zu einem größeren infrastrukturellen Angebot (Freizeitflächen, Turnhallen,</w:t>
      </w:r>
      <w:r w:rsidR="00DF7AB8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Aula</w:t>
      </w:r>
      <w:r w:rsidR="009800D3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). Der Hort Walter-Schwarzacher-Gasse</w:t>
      </w:r>
      <w:r w:rsidR="00C75BD5">
        <w:rPr>
          <w:rFonts w:asciiTheme="majorHAnsi" w:eastAsia="Times New Roman" w:hAnsiTheme="majorHAnsi" w:cs="Times New Roman"/>
          <w:sz w:val="24"/>
          <w:szCs w:val="24"/>
          <w:lang w:eastAsia="de-AT"/>
        </w:rPr>
        <w:t>, ein Einkaufszentrum</w:t>
      </w:r>
      <w:r w:rsidR="009800D3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und </w:t>
      </w:r>
      <w:r w:rsidR="00E76821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ein </w:t>
      </w:r>
      <w:r w:rsidR="009800D3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Spielplatz </w:t>
      </w:r>
      <w:r w:rsidR="00E76821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sind</w:t>
      </w:r>
      <w:r w:rsidR="009800D3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</w:t>
      </w:r>
      <w:r w:rsidR="00636E38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in </w:t>
      </w:r>
      <w:r w:rsidR="009800D3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wenigen Minuten erreichbar. </w:t>
      </w:r>
    </w:p>
    <w:p w14:paraId="41933DED" w14:textId="77777777" w:rsidR="009F794D" w:rsidRPr="006B0F7B" w:rsidRDefault="009F794D" w:rsidP="00E76821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</w:p>
    <w:p w14:paraId="48BB9686" w14:textId="77777777" w:rsidR="00823DA7" w:rsidRPr="006B0F7B" w:rsidRDefault="00823DA7" w:rsidP="009800D3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ind w:left="567" w:hanging="567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b/>
          <w:bCs/>
          <w:sz w:val="24"/>
          <w:szCs w:val="24"/>
          <w:lang w:eastAsia="de-AT"/>
        </w:rPr>
        <w:t xml:space="preserve">Bauliche Gegebenheiten: </w:t>
      </w:r>
    </w:p>
    <w:p w14:paraId="5F8A5BF5" w14:textId="35E8E70B" w:rsidR="00823DA7" w:rsidRPr="006B0F7B" w:rsidRDefault="00853C6F" w:rsidP="00853C6F">
      <w:p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Das Schulgebäude </w:t>
      </w:r>
      <w:r w:rsidR="00AC631E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vom Ende der </w:t>
      </w:r>
      <w:r w:rsidR="00945AB4">
        <w:rPr>
          <w:rFonts w:asciiTheme="majorHAnsi" w:eastAsia="Times New Roman" w:hAnsiTheme="majorHAnsi" w:cs="Times New Roman"/>
          <w:sz w:val="24"/>
          <w:szCs w:val="24"/>
          <w:lang w:eastAsia="de-AT"/>
        </w:rPr>
        <w:t>Sechziger</w:t>
      </w:r>
      <w:r w:rsidR="00AC631E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-Jahre 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gliedert sich in </w:t>
      </w:r>
      <w:r w:rsidR="002A2B8D">
        <w:rPr>
          <w:rFonts w:asciiTheme="majorHAnsi" w:eastAsia="Times New Roman" w:hAnsiTheme="majorHAnsi" w:cs="Times New Roman"/>
          <w:sz w:val="24"/>
          <w:szCs w:val="24"/>
          <w:lang w:eastAsia="de-AT"/>
        </w:rPr>
        <w:t>zwei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Trakte, </w:t>
      </w:r>
      <w:r w:rsidR="00D35FE9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mit jeweils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</w:t>
      </w:r>
      <w:r w:rsidR="002A2B8D">
        <w:rPr>
          <w:rFonts w:asciiTheme="majorHAnsi" w:eastAsia="Times New Roman" w:hAnsiTheme="majorHAnsi" w:cs="Times New Roman"/>
          <w:sz w:val="24"/>
          <w:szCs w:val="24"/>
          <w:lang w:eastAsia="de-AT"/>
        </w:rPr>
        <w:t>drei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Gescho</w:t>
      </w:r>
      <w:r w:rsidR="00F7287F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ß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en. Im Verbindungsbereich der beiden Trakte liegt eine Aula, welche für schulische Veranstaltungen genutzt wird. Im Schulkomplex befindet sich eine große </w:t>
      </w:r>
      <w:r w:rsidR="00FA1105">
        <w:rPr>
          <w:rFonts w:asciiTheme="majorHAnsi" w:eastAsia="Times New Roman" w:hAnsiTheme="majorHAnsi" w:cs="Times New Roman"/>
          <w:sz w:val="24"/>
          <w:szCs w:val="24"/>
          <w:lang w:eastAsia="de-AT"/>
        </w:rPr>
        <w:t>Sport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halle, diese ist in Sektoren teilbar. Diese Teilbarkeit ermöglicht die gleichzeitige Nutzung durch mehrere Klassen (Turnunterricht VS und SMS), aber auch die Durchführung von größeren Veranstaltungen.</w:t>
      </w:r>
    </w:p>
    <w:p w14:paraId="59F6B891" w14:textId="4925A462" w:rsidR="00853C6F" w:rsidRPr="006B0F7B" w:rsidRDefault="00217EBF" w:rsidP="00853C6F">
      <w:p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Im</w:t>
      </w:r>
      <w:r w:rsidR="00853C6F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Gebäude stehen </w:t>
      </w:r>
      <w:r w:rsidR="002A2B8D">
        <w:rPr>
          <w:rFonts w:asciiTheme="majorHAnsi" w:eastAsia="Times New Roman" w:hAnsiTheme="majorHAnsi" w:cs="Times New Roman"/>
          <w:sz w:val="24"/>
          <w:szCs w:val="24"/>
          <w:lang w:eastAsia="de-AT"/>
        </w:rPr>
        <w:t>zwei</w:t>
      </w:r>
      <w:r w:rsidR="00853C6F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Werkräume (textil/technisch), eine Bibliothek</w:t>
      </w:r>
      <w:r w:rsidR="002A2B8D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, </w:t>
      </w:r>
      <w:r w:rsidR="00853C6F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Zusatzräume </w:t>
      </w:r>
      <w:r w:rsidR="00AC2D6A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und ein innengelegener </w:t>
      </w:r>
      <w:r w:rsidR="00945AB4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Schulhof mit Spielmöglichkeiten </w:t>
      </w:r>
      <w:r w:rsidR="00853C6F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zur Verfügung. </w:t>
      </w:r>
      <w:r w:rsidR="00495DF4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Eine </w:t>
      </w:r>
      <w:r w:rsidR="00AF2A34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enge </w:t>
      </w:r>
      <w:r w:rsidR="00853C6F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Kooperation mit der Sportmittelschule </w:t>
      </w:r>
      <w:r w:rsidR="00495DF4">
        <w:rPr>
          <w:rFonts w:asciiTheme="majorHAnsi" w:eastAsia="Times New Roman" w:hAnsiTheme="majorHAnsi" w:cs="Times New Roman"/>
          <w:sz w:val="24"/>
          <w:szCs w:val="24"/>
          <w:lang w:eastAsia="de-AT"/>
        </w:rPr>
        <w:t>ist gegeben.</w:t>
      </w:r>
    </w:p>
    <w:p w14:paraId="69138876" w14:textId="77777777" w:rsidR="00F85835" w:rsidRPr="006B0F7B" w:rsidRDefault="00F85835" w:rsidP="002535BA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ind w:left="567" w:hanging="425"/>
        <w:outlineLvl w:val="1"/>
        <w:rPr>
          <w:rFonts w:asciiTheme="majorHAnsi" w:eastAsia="Times New Roman" w:hAnsiTheme="majorHAnsi" w:cs="Times New Roman"/>
          <w:b/>
          <w:bCs/>
          <w:sz w:val="28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b/>
          <w:bCs/>
          <w:sz w:val="28"/>
          <w:szCs w:val="24"/>
          <w:lang w:eastAsia="de-AT"/>
        </w:rPr>
        <w:t>Angaben zur pädagogischen Situation</w:t>
      </w:r>
    </w:p>
    <w:p w14:paraId="2D670563" w14:textId="77777777" w:rsidR="00D669EE" w:rsidRPr="006B0F7B" w:rsidRDefault="00D669EE" w:rsidP="00D669EE">
      <w:pPr>
        <w:pStyle w:val="Listenabsatz"/>
        <w:spacing w:before="100" w:beforeAutospacing="1" w:after="100" w:afterAutospacing="1" w:line="240" w:lineRule="auto"/>
        <w:ind w:left="567"/>
        <w:outlineLvl w:val="1"/>
        <w:rPr>
          <w:rFonts w:asciiTheme="majorHAnsi" w:eastAsia="Times New Roman" w:hAnsiTheme="majorHAnsi" w:cs="Times New Roman"/>
          <w:b/>
          <w:bCs/>
          <w:sz w:val="28"/>
          <w:szCs w:val="24"/>
          <w:lang w:eastAsia="de-AT"/>
        </w:rPr>
      </w:pPr>
    </w:p>
    <w:p w14:paraId="64467DBB" w14:textId="77777777" w:rsidR="000D18CD" w:rsidRPr="006B0F7B" w:rsidRDefault="00F85835" w:rsidP="000D18CD">
      <w:pPr>
        <w:pStyle w:val="Listenabsatz"/>
        <w:numPr>
          <w:ilvl w:val="0"/>
          <w:numId w:val="7"/>
        </w:numPr>
        <w:spacing w:line="360" w:lineRule="auto"/>
        <w:ind w:left="567" w:hanging="567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  <w:t>Schwerpunkte der pädagogischen Arbeit:</w:t>
      </w:r>
    </w:p>
    <w:p w14:paraId="7F5255CE" w14:textId="433B560C" w:rsidR="00D36CDF" w:rsidRPr="006B0F7B" w:rsidRDefault="00D36CDF" w:rsidP="00E1183D">
      <w:pPr>
        <w:spacing w:line="36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Die Hauptaufgabe</w:t>
      </w:r>
      <w:r w:rsidR="00B942DD">
        <w:rPr>
          <w:rFonts w:asciiTheme="majorHAnsi" w:eastAsia="Times New Roman" w:hAnsiTheme="majorHAnsi" w:cs="Times New Roman"/>
          <w:sz w:val="24"/>
          <w:szCs w:val="24"/>
          <w:lang w:eastAsia="de-AT"/>
        </w:rPr>
        <w:t>n</w:t>
      </w:r>
      <w:r w:rsidR="000D18CD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uns</w:t>
      </w:r>
      <w:r w:rsidR="00A80796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erer pädagogischen Arbeit </w:t>
      </w:r>
      <w:r w:rsidR="00B942DD">
        <w:rPr>
          <w:rFonts w:asciiTheme="majorHAnsi" w:eastAsia="Times New Roman" w:hAnsiTheme="majorHAnsi" w:cs="Times New Roman"/>
          <w:sz w:val="24"/>
          <w:szCs w:val="24"/>
          <w:lang w:eastAsia="de-AT"/>
        </w:rPr>
        <w:t>beziehen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sich auf</w:t>
      </w:r>
      <w:r w:rsidR="000D18CD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die präve</w:t>
      </w:r>
      <w:r w:rsidR="00ED242C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ntive Förderung 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der Schüle</w:t>
      </w:r>
      <w:r w:rsidR="002A2B8D">
        <w:rPr>
          <w:rFonts w:asciiTheme="majorHAnsi" w:eastAsia="Times New Roman" w:hAnsiTheme="majorHAnsi" w:cs="Times New Roman"/>
          <w:sz w:val="24"/>
          <w:szCs w:val="24"/>
          <w:lang w:eastAsia="de-AT"/>
        </w:rPr>
        <w:t>rI</w:t>
      </w:r>
      <w:r w:rsidR="00945AB4">
        <w:rPr>
          <w:rFonts w:asciiTheme="majorHAnsi" w:eastAsia="Times New Roman" w:hAnsiTheme="majorHAnsi" w:cs="Times New Roman"/>
          <w:sz w:val="24"/>
          <w:szCs w:val="24"/>
          <w:lang w:eastAsia="de-AT"/>
        </w:rPr>
        <w:t>nnen</w:t>
      </w:r>
      <w:r w:rsidR="00B942DD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, </w:t>
      </w:r>
      <w:r w:rsidR="005A2F44">
        <w:rPr>
          <w:rFonts w:asciiTheme="majorHAnsi" w:eastAsia="Times New Roman" w:hAnsiTheme="majorHAnsi" w:cs="Times New Roman"/>
          <w:sz w:val="24"/>
          <w:szCs w:val="24"/>
          <w:lang w:eastAsia="de-AT"/>
        </w:rPr>
        <w:t>die schulische</w:t>
      </w:r>
      <w:r w:rsidR="00B942DD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sowie soziale Integration, auf gewaltfreie Kommunikation und auf die Gesundheitserziehung.</w:t>
      </w:r>
    </w:p>
    <w:p w14:paraId="14B2CF1A" w14:textId="77777777" w:rsidR="00233BC5" w:rsidRPr="006B0F7B" w:rsidRDefault="00233BC5" w:rsidP="00233BC5">
      <w:pPr>
        <w:pStyle w:val="Listenabsatz"/>
        <w:numPr>
          <w:ilvl w:val="0"/>
          <w:numId w:val="11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Der Unterricht basiert auf individuell abgestimmten Lehrplänen und Unterricht</w:t>
      </w:r>
      <w:r w:rsidR="00E55FC7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s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formen. So kommen die Lehrpläne der Volksschulen, der allgemeinen S</w:t>
      </w:r>
      <w:r w:rsidR="00B942DD">
        <w:rPr>
          <w:rFonts w:asciiTheme="majorHAnsi" w:eastAsia="Times New Roman" w:hAnsiTheme="majorHAnsi" w:cs="Times New Roman"/>
          <w:sz w:val="24"/>
          <w:szCs w:val="24"/>
          <w:lang w:eastAsia="de-AT"/>
        </w:rPr>
        <w:t>onderschulen, der Deutschförderklasse und Lehrpläne für Kinder mit erhöhtem Förderbedarf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zur Anwendung.</w:t>
      </w:r>
    </w:p>
    <w:p w14:paraId="2ABFD750" w14:textId="6FC5B610" w:rsidR="00233BC5" w:rsidRPr="006B0F7B" w:rsidRDefault="00233BC5" w:rsidP="00233BC5">
      <w:pPr>
        <w:pStyle w:val="Listenabsatz"/>
        <w:numPr>
          <w:ilvl w:val="0"/>
          <w:numId w:val="11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Die Fokussierung auf Integration wird durch </w:t>
      </w:r>
      <w:r w:rsidR="00B942DD">
        <w:rPr>
          <w:rFonts w:asciiTheme="majorHAnsi" w:eastAsia="Times New Roman" w:hAnsiTheme="majorHAnsi" w:cs="Times New Roman"/>
          <w:sz w:val="24"/>
          <w:szCs w:val="24"/>
          <w:lang w:eastAsia="de-AT"/>
        </w:rPr>
        <w:t>den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Lehrplanzusatz für </w:t>
      </w:r>
      <w:r w:rsidR="00D35FE9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Schüler</w:t>
      </w:r>
      <w:r w:rsidR="002A2B8D">
        <w:rPr>
          <w:rFonts w:asciiTheme="majorHAnsi" w:eastAsia="Times New Roman" w:hAnsiTheme="majorHAnsi" w:cs="Times New Roman"/>
          <w:sz w:val="24"/>
          <w:szCs w:val="24"/>
          <w:lang w:eastAsia="de-AT"/>
        </w:rPr>
        <w:t>I</w:t>
      </w:r>
      <w:r w:rsidR="00D35FE9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nnen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mit einer anderen Erstsprache als Deutsch unterstützt.</w:t>
      </w:r>
    </w:p>
    <w:p w14:paraId="1CB3DAC0" w14:textId="77777777" w:rsidR="00A80796" w:rsidRPr="006B0F7B" w:rsidRDefault="00233BC5" w:rsidP="00D36CDF">
      <w:pPr>
        <w:pStyle w:val="Listenabsatz"/>
        <w:numPr>
          <w:ilvl w:val="0"/>
          <w:numId w:val="11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Zur</w:t>
      </w:r>
      <w:r w:rsidR="000D18CD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Steigerung von Basiskenntnissen und</w:t>
      </w:r>
      <w:r w:rsidR="00A80796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funktionellen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Fähigkeiten w</w:t>
      </w:r>
      <w:r w:rsidR="00945AB4">
        <w:rPr>
          <w:rFonts w:asciiTheme="majorHAnsi" w:eastAsia="Times New Roman" w:hAnsiTheme="majorHAnsi" w:cs="Times New Roman"/>
          <w:sz w:val="24"/>
          <w:szCs w:val="24"/>
          <w:lang w:eastAsia="de-AT"/>
        </w:rPr>
        <w:t>i</w:t>
      </w:r>
      <w:r w:rsidR="003F3B91">
        <w:rPr>
          <w:rFonts w:asciiTheme="majorHAnsi" w:eastAsia="Times New Roman" w:hAnsiTheme="majorHAnsi" w:cs="Times New Roman"/>
          <w:sz w:val="24"/>
          <w:szCs w:val="24"/>
          <w:lang w:eastAsia="de-AT"/>
        </w:rPr>
        <w:t>rd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eine homogene Vorschulklasse geführt.</w:t>
      </w:r>
    </w:p>
    <w:p w14:paraId="3ADBC48D" w14:textId="4544FCCC" w:rsidR="000D18CD" w:rsidRDefault="001760DB" w:rsidP="00A80796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lastRenderedPageBreak/>
        <w:t>Dem Sprachstand entsprechende</w:t>
      </w:r>
      <w:r w:rsidR="00A80796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</w:t>
      </w:r>
      <w:r w:rsidR="003F3B91">
        <w:rPr>
          <w:rFonts w:asciiTheme="majorHAnsi" w:eastAsia="Times New Roman" w:hAnsiTheme="majorHAnsi" w:cs="Times New Roman"/>
          <w:sz w:val="24"/>
          <w:szCs w:val="24"/>
          <w:lang w:eastAsia="de-AT"/>
        </w:rPr>
        <w:t>Sprachförder</w:t>
      </w:r>
      <w:r w:rsidR="00945AB4">
        <w:rPr>
          <w:rFonts w:asciiTheme="majorHAnsi" w:eastAsia="Times New Roman" w:hAnsiTheme="majorHAnsi" w:cs="Times New Roman"/>
          <w:sz w:val="24"/>
          <w:szCs w:val="24"/>
          <w:lang w:eastAsia="de-AT"/>
        </w:rPr>
        <w:t>ung</w:t>
      </w:r>
      <w:r w:rsidR="000D18CD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ermöglich</w:t>
      </w:r>
      <w:r w:rsidR="00945AB4">
        <w:rPr>
          <w:rFonts w:asciiTheme="majorHAnsi" w:eastAsia="Times New Roman" w:hAnsiTheme="majorHAnsi" w:cs="Times New Roman"/>
          <w:sz w:val="24"/>
          <w:szCs w:val="24"/>
          <w:lang w:eastAsia="de-AT"/>
        </w:rPr>
        <w:t>t</w:t>
      </w:r>
      <w:r w:rsidR="000D18CD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</w:t>
      </w:r>
      <w:r w:rsidR="00A80796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außerordentlichen</w:t>
      </w:r>
      <w:r w:rsidR="00ED242C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</w:t>
      </w:r>
      <w:r w:rsidR="00D35FE9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Schüler</w:t>
      </w:r>
      <w:r w:rsidR="002A2B8D">
        <w:rPr>
          <w:rFonts w:asciiTheme="majorHAnsi" w:eastAsia="Times New Roman" w:hAnsiTheme="majorHAnsi" w:cs="Times New Roman"/>
          <w:sz w:val="24"/>
          <w:szCs w:val="24"/>
          <w:lang w:eastAsia="de-AT"/>
        </w:rPr>
        <w:t>I</w:t>
      </w:r>
      <w:r w:rsidR="00D35FE9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nnen</w:t>
      </w:r>
      <w:r w:rsidR="00ED242C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das Erlernen der </w:t>
      </w:r>
      <w:r w:rsidR="00945AB4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gemeinsamen Unterrichtssprache Deutsch </w:t>
      </w:r>
      <w:r w:rsidR="00233BC5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und dien</w:t>
      </w:r>
      <w:r w:rsidR="002A2B8D">
        <w:rPr>
          <w:rFonts w:asciiTheme="majorHAnsi" w:eastAsia="Times New Roman" w:hAnsiTheme="majorHAnsi" w:cs="Times New Roman"/>
          <w:sz w:val="24"/>
          <w:szCs w:val="24"/>
          <w:lang w:eastAsia="de-AT"/>
        </w:rPr>
        <w:t>t</w:t>
      </w:r>
      <w:r w:rsidR="00233BC5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als zusätzliche Säule zur schulischen und sozialen Integration.</w:t>
      </w:r>
    </w:p>
    <w:p w14:paraId="1C103608" w14:textId="2C5B818D" w:rsidR="00F97562" w:rsidRPr="006B0F7B" w:rsidRDefault="00F97562" w:rsidP="00F97562">
      <w:pPr>
        <w:pStyle w:val="Listenabsatz"/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de-AT"/>
        </w:rPr>
        <w:t>Diese Förd</w:t>
      </w:r>
      <w:r w:rsidR="005A2F44">
        <w:rPr>
          <w:rFonts w:asciiTheme="majorHAnsi" w:eastAsia="Times New Roman" w:hAnsiTheme="majorHAnsi" w:cs="Times New Roman"/>
          <w:sz w:val="24"/>
          <w:szCs w:val="24"/>
          <w:lang w:eastAsia="de-AT"/>
        </w:rPr>
        <w:t>erungen finde</w:t>
      </w:r>
      <w:r w:rsidR="00A859C8">
        <w:rPr>
          <w:rFonts w:asciiTheme="majorHAnsi" w:eastAsia="Times New Roman" w:hAnsiTheme="majorHAnsi" w:cs="Times New Roman"/>
          <w:sz w:val="24"/>
          <w:szCs w:val="24"/>
          <w:lang w:eastAsia="de-AT"/>
        </w:rPr>
        <w:t>n</w:t>
      </w:r>
      <w:r w:rsidR="005A2F44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im Schuljahr 20</w:t>
      </w:r>
      <w:r w:rsidR="00A859C8">
        <w:rPr>
          <w:rFonts w:asciiTheme="majorHAnsi" w:eastAsia="Times New Roman" w:hAnsiTheme="majorHAnsi" w:cs="Times New Roman"/>
          <w:sz w:val="24"/>
          <w:szCs w:val="24"/>
          <w:lang w:eastAsia="de-AT"/>
        </w:rPr>
        <w:t>2</w:t>
      </w:r>
      <w:r w:rsidR="00945AB4">
        <w:rPr>
          <w:rFonts w:asciiTheme="majorHAnsi" w:eastAsia="Times New Roman" w:hAnsiTheme="majorHAnsi" w:cs="Times New Roman"/>
          <w:sz w:val="24"/>
          <w:szCs w:val="24"/>
          <w:lang w:eastAsia="de-AT"/>
        </w:rPr>
        <w:t>3</w:t>
      </w:r>
      <w:r w:rsidR="005A2F44">
        <w:rPr>
          <w:rFonts w:asciiTheme="majorHAnsi" w:eastAsia="Times New Roman" w:hAnsiTheme="majorHAnsi" w:cs="Times New Roman"/>
          <w:sz w:val="24"/>
          <w:szCs w:val="24"/>
          <w:lang w:eastAsia="de-AT"/>
        </w:rPr>
        <w:t>/2</w:t>
      </w:r>
      <w:r w:rsidR="00945AB4">
        <w:rPr>
          <w:rFonts w:asciiTheme="majorHAnsi" w:eastAsia="Times New Roman" w:hAnsiTheme="majorHAnsi" w:cs="Times New Roman"/>
          <w:sz w:val="24"/>
          <w:szCs w:val="24"/>
          <w:lang w:eastAsia="de-AT"/>
        </w:rPr>
        <w:t>4</w:t>
      </w:r>
      <w:r w:rsidR="00A859C8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de-AT"/>
        </w:rPr>
        <w:t>in Form der Deutschkurse (</w:t>
      </w:r>
      <w:r w:rsidR="002A2B8D">
        <w:rPr>
          <w:rFonts w:asciiTheme="majorHAnsi" w:eastAsia="Times New Roman" w:hAnsiTheme="majorHAnsi" w:cs="Times New Roman"/>
          <w:sz w:val="24"/>
          <w:szCs w:val="24"/>
          <w:lang w:eastAsia="de-AT"/>
        </w:rPr>
        <w:t>zwei</w:t>
      </w:r>
      <w:r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am Standort) und der Deutschförderklasse</w:t>
      </w:r>
      <w:r w:rsidR="00A859C8">
        <w:rPr>
          <w:rFonts w:asciiTheme="majorHAnsi" w:eastAsia="Times New Roman" w:hAnsiTheme="majorHAnsi" w:cs="Times New Roman"/>
          <w:sz w:val="24"/>
          <w:szCs w:val="24"/>
          <w:lang w:eastAsia="de-AT"/>
        </w:rPr>
        <w:t>n</w:t>
      </w:r>
      <w:r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(</w:t>
      </w:r>
      <w:r w:rsidR="002A2B8D">
        <w:rPr>
          <w:rFonts w:asciiTheme="majorHAnsi" w:eastAsia="Times New Roman" w:hAnsiTheme="majorHAnsi" w:cs="Times New Roman"/>
          <w:sz w:val="24"/>
          <w:szCs w:val="24"/>
          <w:lang w:eastAsia="de-AT"/>
        </w:rPr>
        <w:t>zwei</w:t>
      </w:r>
      <w:r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am Standort) statt.</w:t>
      </w:r>
    </w:p>
    <w:p w14:paraId="34F59E75" w14:textId="77777777" w:rsidR="007F73BB" w:rsidRPr="006B0F7B" w:rsidRDefault="00ED242C" w:rsidP="007F73BB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E</w:t>
      </w:r>
      <w:r w:rsidR="000D18CD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ine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k</w:t>
      </w:r>
      <w:r w:rsidR="000D18CD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ompetenzorientierte Jahresplanung</w:t>
      </w:r>
      <w:r w:rsidR="00CF00E4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und die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</w:t>
      </w:r>
      <w:r w:rsidR="000D18CD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Arbeit an individuellen Förderplänen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und</w:t>
      </w:r>
      <w:r w:rsidR="000D18CD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Förderkonzept</w:t>
      </w:r>
      <w:r w:rsidR="00D244C7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en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tragen ebenso zur Individualisierung bei.</w:t>
      </w:r>
    </w:p>
    <w:p w14:paraId="4DCCC844" w14:textId="77777777" w:rsidR="007F73BB" w:rsidRPr="006B0F7B" w:rsidRDefault="007F73BB" w:rsidP="00E1183D">
      <w:pPr>
        <w:spacing w:line="36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Heterogene Qualifikationen unseres Teams ermöglichen effiziente Differenzierung, Individualisierung und Teamarbeit.</w:t>
      </w:r>
    </w:p>
    <w:p w14:paraId="442BC9C5" w14:textId="77777777" w:rsidR="007F73BB" w:rsidRPr="006B0F7B" w:rsidRDefault="007F73BB" w:rsidP="007F73BB">
      <w:pPr>
        <w:pStyle w:val="Listenabsatz"/>
        <w:numPr>
          <w:ilvl w:val="0"/>
          <w:numId w:val="11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Englisch</w:t>
      </w:r>
      <w:r w:rsidR="00D20B70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nach dem neuen Lehrplan auf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der Grundstufe I (in allen ersten und zweiten Klassen)</w:t>
      </w:r>
    </w:p>
    <w:p w14:paraId="5EE86813" w14:textId="77777777" w:rsidR="007F73BB" w:rsidRPr="006B0F7B" w:rsidRDefault="007F73BB" w:rsidP="007F73BB">
      <w:pPr>
        <w:pStyle w:val="Listenabsatz"/>
        <w:numPr>
          <w:ilvl w:val="0"/>
          <w:numId w:val="11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Englisch </w:t>
      </w:r>
      <w:r w:rsidR="00831488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nach neuem Lehrplan als Pflichtgegenstand auf 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der Grundstufe II (in allen dritten und vierten Klassen):</w:t>
      </w:r>
    </w:p>
    <w:p w14:paraId="14ED951E" w14:textId="213AA0F2" w:rsidR="007F73BB" w:rsidRDefault="007F73BB" w:rsidP="007F73BB">
      <w:pPr>
        <w:pStyle w:val="Listenabsatz"/>
        <w:numPr>
          <w:ilvl w:val="0"/>
          <w:numId w:val="11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Im Rahmen von Englisch 20.20 er</w:t>
      </w:r>
      <w:r w:rsidR="00F21039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f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olgt der Englischunterricht durch qualifizierte </w:t>
      </w:r>
      <w:r w:rsidR="002C5327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E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nglisch</w:t>
      </w:r>
      <w:r w:rsidR="002A2B8D">
        <w:rPr>
          <w:rFonts w:asciiTheme="majorHAnsi" w:eastAsia="Times New Roman" w:hAnsiTheme="majorHAnsi" w:cs="Times New Roman"/>
          <w:sz w:val="24"/>
          <w:szCs w:val="24"/>
          <w:lang w:eastAsia="de-AT"/>
        </w:rPr>
        <w:t>-</w:t>
      </w:r>
      <w:r w:rsidR="002C5327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E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xperts.</w:t>
      </w:r>
    </w:p>
    <w:p w14:paraId="797E6F2B" w14:textId="77777777" w:rsidR="00831488" w:rsidRPr="006B0F7B" w:rsidRDefault="00831488" w:rsidP="007F73BB">
      <w:pPr>
        <w:pStyle w:val="Listenabsatz"/>
        <w:numPr>
          <w:ilvl w:val="0"/>
          <w:numId w:val="11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de-AT"/>
        </w:rPr>
        <w:t>Digitale Grundbildung nach dem neuen Lehrplan als informatische Grundbildung als übergreifendes Thema in der Volksschule</w:t>
      </w:r>
    </w:p>
    <w:p w14:paraId="027BCB92" w14:textId="77777777" w:rsidR="000D18CD" w:rsidRPr="006B0F7B" w:rsidRDefault="00ED242C" w:rsidP="00E1183D">
      <w:pPr>
        <w:spacing w:line="360" w:lineRule="auto"/>
        <w:ind w:firstLine="360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Einen h</w:t>
      </w:r>
      <w:r w:rsidR="000D18CD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ohen Stellenwert ha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ben</w:t>
      </w:r>
      <w:r w:rsidR="000D18CD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s</w:t>
      </w:r>
      <w:r w:rsidR="000D18CD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oziale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s</w:t>
      </w:r>
      <w:r w:rsidR="000D18CD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Lernen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und Kommunikation.</w:t>
      </w:r>
    </w:p>
    <w:p w14:paraId="623D58C2" w14:textId="09C61E66" w:rsidR="000D18CD" w:rsidRDefault="00ED242C" w:rsidP="00A80796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E</w:t>
      </w:r>
      <w:r w:rsidR="00233BC5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in</w:t>
      </w:r>
      <w:r w:rsidR="000D18CD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wertschätzende</w:t>
      </w:r>
      <w:r w:rsidR="00233BC5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s</w:t>
      </w:r>
      <w:r w:rsidR="000D18CD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</w:t>
      </w:r>
      <w:r w:rsidR="00233BC5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Miteinander</w:t>
      </w:r>
      <w:r w:rsidR="000D18CD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zwischen den Schulpartnern (</w:t>
      </w:r>
      <w:r w:rsidR="000D18CD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Schüler</w:t>
      </w:r>
      <w:r w:rsidR="002A2B8D">
        <w:rPr>
          <w:rFonts w:asciiTheme="majorHAnsi" w:eastAsia="Times New Roman" w:hAnsiTheme="majorHAnsi" w:cs="Times New Roman"/>
          <w:sz w:val="24"/>
          <w:szCs w:val="24"/>
          <w:lang w:eastAsia="de-AT"/>
        </w:rPr>
        <w:t>i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nnen</w:t>
      </w:r>
      <w:r w:rsidR="000D18CD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, Lehrer</w:t>
      </w:r>
      <w:r w:rsidR="002A2B8D">
        <w:rPr>
          <w:rFonts w:asciiTheme="majorHAnsi" w:eastAsia="Times New Roman" w:hAnsiTheme="majorHAnsi" w:cs="Times New Roman"/>
          <w:sz w:val="24"/>
          <w:szCs w:val="24"/>
          <w:lang w:eastAsia="de-AT"/>
        </w:rPr>
        <w:t>i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nnen, </w:t>
      </w:r>
      <w:r w:rsidR="000D18CD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Eltern und Direktion)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</w:t>
      </w:r>
      <w:r w:rsidR="00233BC5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steht im Mittelpunkt unseres Schullebens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.</w:t>
      </w:r>
      <w:r w:rsidR="00A80796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Die dafür notwendigen </w:t>
      </w:r>
      <w:r w:rsidR="000D18CD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Verhaltensvereinbarungen</w:t>
      </w:r>
      <w:r w:rsidR="00A80796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sind in unserer Hausordnung</w:t>
      </w:r>
      <w:r w:rsidR="00CD249F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festgelegt</w:t>
      </w:r>
      <w:r w:rsidR="002B09A2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.</w:t>
      </w:r>
      <w:r w:rsidR="000D18CD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</w:t>
      </w:r>
      <w:r w:rsidR="009C2676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Das Prinzip der „Neuen Autorität“ wird umgesetzt. </w:t>
      </w:r>
    </w:p>
    <w:p w14:paraId="6682F793" w14:textId="77777777" w:rsidR="000D58D3" w:rsidRPr="006B0F7B" w:rsidRDefault="000D58D3" w:rsidP="00A80796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de-AT"/>
        </w:rPr>
        <w:t>Ein Kinderschutzkonzept liegt zum Schutz aller vor.</w:t>
      </w:r>
    </w:p>
    <w:p w14:paraId="49609EDD" w14:textId="77777777" w:rsidR="00985C69" w:rsidRPr="006B0F7B" w:rsidRDefault="00985C69" w:rsidP="00985C69">
      <w:pPr>
        <w:pStyle w:val="Listenabsatz"/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</w:p>
    <w:p w14:paraId="1ABB63AC" w14:textId="77777777" w:rsidR="00233BC5" w:rsidRPr="006B0F7B" w:rsidRDefault="00233BC5" w:rsidP="00D36CDF">
      <w:pPr>
        <w:pStyle w:val="Listenabsatz"/>
        <w:numPr>
          <w:ilvl w:val="0"/>
          <w:numId w:val="7"/>
        </w:numPr>
        <w:spacing w:line="360" w:lineRule="auto"/>
        <w:ind w:left="567" w:hanging="567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  <w:t>Besondere Angebote und Projekte</w:t>
      </w:r>
      <w:r w:rsidR="00985C69" w:rsidRPr="006B0F7B"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  <w:t>:</w:t>
      </w:r>
    </w:p>
    <w:p w14:paraId="21EB79BB" w14:textId="77777777" w:rsidR="007F73BB" w:rsidRPr="006B0F7B" w:rsidRDefault="007F73BB" w:rsidP="00E1183D">
      <w:pPr>
        <w:spacing w:line="360" w:lineRule="auto"/>
        <w:ind w:firstLine="36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  <w:t>Sportliches Angebot:</w:t>
      </w:r>
    </w:p>
    <w:p w14:paraId="61A9AFE8" w14:textId="77777777" w:rsidR="0028406E" w:rsidRPr="006B0F7B" w:rsidRDefault="00F14012" w:rsidP="0028406E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  <w:t>Wir sind Mitglied im WieNGS</w:t>
      </w:r>
      <w:r w:rsidR="0028406E" w:rsidRPr="006B0F7B"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  <w:t xml:space="preserve"> Netzwerk </w:t>
      </w:r>
      <w:r w:rsidR="00F97562"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  <w:t>der Wiener Gebietskrankenkasse</w:t>
      </w:r>
      <w:r w:rsidRPr="006B0F7B"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  <w:t xml:space="preserve"> </w:t>
      </w:r>
      <w:r w:rsidR="0028406E" w:rsidRPr="006B0F7B"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  <w:t>und arbeiten verstärkt an Bewegung und Gesundheit!!!</w:t>
      </w:r>
    </w:p>
    <w:p w14:paraId="45CE413B" w14:textId="77777777" w:rsidR="00852CB5" w:rsidRPr="006B0F7B" w:rsidRDefault="00852CB5" w:rsidP="00852CB5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lastRenderedPageBreak/>
        <w:t xml:space="preserve">Kooperation mit der angrenzenden Sportmittelschule betreffend gezielter zusätzlicher Ausbildung in Bewegung und Sport </w:t>
      </w:r>
    </w:p>
    <w:p w14:paraId="14A94822" w14:textId="77777777" w:rsidR="00852CB5" w:rsidRPr="006B0F7B" w:rsidRDefault="00852CB5" w:rsidP="00852CB5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Bewegung an der frischen Luft (Schulgarten, nahe gelegener Spielplatz, ...)</w:t>
      </w:r>
    </w:p>
    <w:p w14:paraId="3D40EFB5" w14:textId="1088F437" w:rsidR="00F97562" w:rsidRPr="000D58D3" w:rsidRDefault="007F73BB" w:rsidP="000D58D3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Unterricht mit sportlichem Schwerpunkt</w:t>
      </w:r>
      <w:r w:rsidR="00852CB5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zur 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Steigerung der Lernfähigkeit durch körperliche Aktivität</w:t>
      </w:r>
    </w:p>
    <w:p w14:paraId="7F38C4CC" w14:textId="3A45D82F" w:rsidR="007F73BB" w:rsidRPr="006B0F7B" w:rsidRDefault="007F73BB" w:rsidP="00852CB5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Verpflichtender Sch</w:t>
      </w:r>
      <w:r w:rsidR="00852CB5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wimmunterricht in der </w:t>
      </w:r>
      <w:r w:rsidR="000D58D3">
        <w:rPr>
          <w:rFonts w:asciiTheme="majorHAnsi" w:eastAsia="Times New Roman" w:hAnsiTheme="majorHAnsi" w:cs="Times New Roman"/>
          <w:sz w:val="24"/>
          <w:szCs w:val="24"/>
          <w:lang w:eastAsia="de-AT"/>
        </w:rPr>
        <w:t>4</w:t>
      </w:r>
      <w:r w:rsidR="00852CB5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.</w:t>
      </w:r>
      <w:r w:rsidR="002A2B8D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</w:t>
      </w:r>
      <w:r w:rsidR="00852CB5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Klasse (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Erwerb der e</w:t>
      </w:r>
      <w:r w:rsidR="00852CB5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ntsprechenden Schwimmabzeichen: </w:t>
      </w:r>
      <w:r w:rsidR="00947C83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Oktopus</w:t>
      </w:r>
      <w:r w:rsidR="00852CB5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, </w:t>
      </w:r>
      <w:r w:rsidR="00947C83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Freischwimmer, </w:t>
      </w:r>
      <w:r w:rsidR="002A2B8D">
        <w:rPr>
          <w:rFonts w:asciiTheme="majorHAnsi" w:eastAsia="Times New Roman" w:hAnsiTheme="majorHAnsi" w:cs="Times New Roman"/>
          <w:sz w:val="24"/>
          <w:szCs w:val="24"/>
          <w:lang w:eastAsia="de-AT"/>
        </w:rPr>
        <w:t>.</w:t>
      </w:r>
      <w:r w:rsidR="00947C83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..</w:t>
      </w:r>
      <w:r w:rsidR="00852CB5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)</w:t>
      </w:r>
    </w:p>
    <w:p w14:paraId="3FE2C257" w14:textId="248362AF" w:rsidR="0028406E" w:rsidRDefault="000D58D3" w:rsidP="00852CB5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de-AT"/>
        </w:rPr>
        <w:t>Bewegte Pausen</w:t>
      </w:r>
      <w:r w:rsidR="002A2B8D">
        <w:rPr>
          <w:rFonts w:asciiTheme="majorHAnsi" w:eastAsia="Times New Roman" w:hAnsiTheme="majorHAnsi" w:cs="Times New Roman"/>
          <w:sz w:val="24"/>
          <w:szCs w:val="24"/>
          <w:lang w:eastAsia="de-AT"/>
        </w:rPr>
        <w:t>,</w:t>
      </w:r>
      <w:r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</w:t>
      </w:r>
      <w:r w:rsidR="0028406E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in de</w:t>
      </w:r>
      <w:r>
        <w:rPr>
          <w:rFonts w:asciiTheme="majorHAnsi" w:eastAsia="Times New Roman" w:hAnsiTheme="majorHAnsi" w:cs="Times New Roman"/>
          <w:sz w:val="24"/>
          <w:szCs w:val="24"/>
          <w:lang w:eastAsia="de-AT"/>
        </w:rPr>
        <w:t>nen</w:t>
      </w:r>
      <w:r w:rsidR="0028406E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alle Schülerinnen und Schüler Bewegungsangebote </w:t>
      </w:r>
      <w:r w:rsidR="003B7D8A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in Form von Bewegungsstationen </w:t>
      </w:r>
      <w:r w:rsidR="0028406E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im gesamten Volksschulbereich nutzen können!</w:t>
      </w:r>
    </w:p>
    <w:p w14:paraId="794663BC" w14:textId="77777777" w:rsidR="00985C69" w:rsidRDefault="0060614F" w:rsidP="001760DB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de-AT"/>
        </w:rPr>
        <w:t>Prinzip der Neuen Autorität kommt zum Einsatz</w:t>
      </w:r>
    </w:p>
    <w:p w14:paraId="1C6D253A" w14:textId="77777777" w:rsidR="004F0DEE" w:rsidRPr="000D58D3" w:rsidRDefault="004F0DEE" w:rsidP="001760DB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de-AT"/>
        </w:rPr>
        <w:t>Schulfest als Sportfest am Sportplatz des Vereines 1210 Wien</w:t>
      </w:r>
    </w:p>
    <w:p w14:paraId="2239D459" w14:textId="77777777" w:rsidR="00852CB5" w:rsidRPr="006B0F7B" w:rsidRDefault="00852CB5" w:rsidP="00E1183D">
      <w:pPr>
        <w:spacing w:line="360" w:lineRule="auto"/>
        <w:ind w:firstLine="36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  <w:t xml:space="preserve">Musisches </w:t>
      </w:r>
      <w:r w:rsidR="008D3517" w:rsidRPr="006B0F7B"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  <w:t xml:space="preserve">und kreatives </w:t>
      </w:r>
      <w:r w:rsidRPr="006B0F7B"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  <w:t>Angebot:</w:t>
      </w:r>
    </w:p>
    <w:p w14:paraId="1F942F9A" w14:textId="77777777" w:rsidR="007F73BB" w:rsidRPr="006B0F7B" w:rsidRDefault="00852CB5" w:rsidP="00852CB5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V</w:t>
      </w:r>
      <w:r w:rsidR="007F73BB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ermittlung von Freude an Musik und Rhythmik durch fundierte Musikerziehung</w:t>
      </w:r>
    </w:p>
    <w:p w14:paraId="12F2F58C" w14:textId="77777777" w:rsidR="00852CB5" w:rsidRPr="006B0F7B" w:rsidRDefault="00852CB5" w:rsidP="008D3517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Einsatz von Orffinstrumenten</w:t>
      </w:r>
      <w:r w:rsidR="008D3517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, k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reativer Trommelunterricht</w:t>
      </w:r>
      <w:r w:rsidR="008D3517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und 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Einstieg in das Erlernen eines Instruments (Flötenunterricht)</w:t>
      </w:r>
    </w:p>
    <w:p w14:paraId="0DC2C418" w14:textId="77777777" w:rsidR="00F61E14" w:rsidRPr="000D58D3" w:rsidRDefault="008D3517" w:rsidP="000D58D3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Forscherlabor – kreativer Zugang zur Wissenschaft</w:t>
      </w:r>
    </w:p>
    <w:p w14:paraId="03E98418" w14:textId="77777777" w:rsidR="00E17EAD" w:rsidRPr="006B0F7B" w:rsidRDefault="00E17EAD" w:rsidP="002024DC">
      <w:pPr>
        <w:spacing w:line="360" w:lineRule="auto"/>
        <w:ind w:firstLine="36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  <w:t>D</w:t>
      </w:r>
      <w:r w:rsidR="004F0DEE"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  <w:t>igitaler Fok</w:t>
      </w:r>
      <w:r w:rsidRPr="006B0F7B"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  <w:t>us</w:t>
      </w:r>
      <w:r w:rsidR="00985C69" w:rsidRPr="006B0F7B"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  <w:t>:</w:t>
      </w:r>
    </w:p>
    <w:p w14:paraId="307D491D" w14:textId="77777777" w:rsidR="002B09A2" w:rsidRPr="006B0F7B" w:rsidRDefault="002B09A2" w:rsidP="002B09A2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Umgang mit der virtuellen Informationstechnologie </w:t>
      </w:r>
    </w:p>
    <w:p w14:paraId="516AA072" w14:textId="77777777" w:rsidR="00E17EAD" w:rsidRPr="006B0F7B" w:rsidRDefault="00E17EAD" w:rsidP="00E17EAD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Digital kompetente Klassen</w:t>
      </w:r>
    </w:p>
    <w:p w14:paraId="029A1720" w14:textId="77777777" w:rsidR="00F61E14" w:rsidRPr="000D58D3" w:rsidRDefault="002B09A2" w:rsidP="000D58D3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„</w:t>
      </w:r>
      <w:r w:rsidR="00E17EAD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eEducation</w:t>
      </w:r>
      <w:r w:rsidR="004E6C21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Austria“ </w:t>
      </w:r>
      <w:r w:rsidR="004E6C21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EXPERT.SCHULE</w:t>
      </w:r>
    </w:p>
    <w:p w14:paraId="6C75D4B4" w14:textId="77777777" w:rsidR="007F73BB" w:rsidRPr="006B0F7B" w:rsidRDefault="007F73BB" w:rsidP="00E1183D">
      <w:pPr>
        <w:spacing w:line="360" w:lineRule="auto"/>
        <w:ind w:firstLine="36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  <w:t>Offenes Lernen:</w:t>
      </w:r>
    </w:p>
    <w:p w14:paraId="7F6DF26D" w14:textId="77777777" w:rsidR="008D3517" w:rsidRPr="006B0F7B" w:rsidRDefault="008D3517" w:rsidP="008D3517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Unterricht in Anlehnung an die </w:t>
      </w:r>
      <w:r w:rsidR="00C24115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Reform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pädagogik</w:t>
      </w:r>
    </w:p>
    <w:p w14:paraId="37FA4C3D" w14:textId="6CB03382" w:rsidR="00F61E14" w:rsidRPr="000D58D3" w:rsidRDefault="007F73BB" w:rsidP="00F61E14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Methoden wie </w:t>
      </w:r>
      <w:r w:rsidR="005E0757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Wochenplan-, 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Partner- und Gruppenarbeit </w:t>
      </w:r>
      <w:r w:rsidR="004D5CFC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und das Lernen in Bewegung 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kommen den Schüler</w:t>
      </w:r>
      <w:r w:rsidR="005A3B01"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  <w:t>I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nnen sehr entgegen</w:t>
      </w:r>
    </w:p>
    <w:p w14:paraId="184B97C1" w14:textId="77777777" w:rsidR="008D3517" w:rsidRPr="006B0F7B" w:rsidRDefault="008D3517" w:rsidP="00E1183D">
      <w:pPr>
        <w:spacing w:line="360" w:lineRule="auto"/>
        <w:ind w:firstLine="36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  <w:t>Fö</w:t>
      </w:r>
      <w:r w:rsidR="004E6C21" w:rsidRPr="006B0F7B"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  <w:t>r</w:t>
      </w:r>
      <w:r w:rsidRPr="006B0F7B"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  <w:t xml:space="preserve">dermaßnahmen: </w:t>
      </w:r>
    </w:p>
    <w:p w14:paraId="2709878E" w14:textId="77777777" w:rsidR="008D3517" w:rsidRPr="006B0F7B" w:rsidRDefault="00581E3F" w:rsidP="00581E3F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de-AT"/>
        </w:rPr>
        <w:t>HÜ Stunden durch Lehrpersonen betreut</w:t>
      </w:r>
    </w:p>
    <w:p w14:paraId="33A20E28" w14:textId="77777777" w:rsidR="00E1183D" w:rsidRDefault="00E1183D" w:rsidP="00E1183D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Sprachförderkurse für Kinder mit </w:t>
      </w:r>
      <w:r w:rsidR="005E0757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einer anderen Erstsprache als Deutsch</w:t>
      </w:r>
    </w:p>
    <w:p w14:paraId="6B05D784" w14:textId="77777777" w:rsidR="003B7D8A" w:rsidRPr="006B0F7B" w:rsidRDefault="003B7D8A" w:rsidP="00E1183D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de-AT"/>
        </w:rPr>
        <w:t>Deutschförderklasse</w:t>
      </w:r>
    </w:p>
    <w:p w14:paraId="5A29CBA0" w14:textId="77777777" w:rsidR="00E1183D" w:rsidRPr="006B0F7B" w:rsidRDefault="00E1183D" w:rsidP="00E1183D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lastRenderedPageBreak/>
        <w:t>Sprachheilpädagogik</w:t>
      </w:r>
    </w:p>
    <w:p w14:paraId="1075AFE4" w14:textId="77777777" w:rsidR="00E1183D" w:rsidRPr="006B0F7B" w:rsidRDefault="00B041D0" w:rsidP="00E1183D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Beratungslehrerin</w:t>
      </w:r>
    </w:p>
    <w:p w14:paraId="0DE96D7C" w14:textId="77777777" w:rsidR="00B041D0" w:rsidRPr="006B0F7B" w:rsidRDefault="00B041D0" w:rsidP="00E1183D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Schulsozialarbeiterin</w:t>
      </w:r>
    </w:p>
    <w:p w14:paraId="4F19F59A" w14:textId="4F3D4EB1" w:rsidR="00F61E14" w:rsidRPr="000D58D3" w:rsidRDefault="003B7D8A" w:rsidP="000D58D3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de-AT"/>
        </w:rPr>
        <w:t>Lesepa</w:t>
      </w:r>
      <w:r w:rsidR="005A3B01">
        <w:rPr>
          <w:rFonts w:asciiTheme="majorHAnsi" w:eastAsia="Times New Roman" w:hAnsiTheme="majorHAnsi" w:cs="Times New Roman"/>
          <w:sz w:val="24"/>
          <w:szCs w:val="24"/>
          <w:lang w:eastAsia="de-AT"/>
        </w:rPr>
        <w:t>tI</w:t>
      </w:r>
      <w:r>
        <w:rPr>
          <w:rFonts w:asciiTheme="majorHAnsi" w:eastAsia="Times New Roman" w:hAnsiTheme="majorHAnsi" w:cs="Times New Roman"/>
          <w:sz w:val="24"/>
          <w:szCs w:val="24"/>
          <w:lang w:eastAsia="de-AT"/>
        </w:rPr>
        <w:t>nnen</w:t>
      </w:r>
      <w:r w:rsidR="00E1183D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</w:t>
      </w:r>
    </w:p>
    <w:p w14:paraId="31F000B2" w14:textId="77777777" w:rsidR="007F73BB" w:rsidRPr="006B0F7B" w:rsidRDefault="008D3517" w:rsidP="00E1183D">
      <w:pPr>
        <w:spacing w:line="360" w:lineRule="auto"/>
        <w:ind w:firstLine="36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  <w:t>Weitere Angebote:</w:t>
      </w:r>
    </w:p>
    <w:p w14:paraId="5F5767C8" w14:textId="7920646B" w:rsidR="007F73BB" w:rsidRPr="006B0F7B" w:rsidRDefault="008D3517" w:rsidP="00E1183D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Verkehrserziehung </w:t>
      </w:r>
      <w:r w:rsidR="000D58D3">
        <w:rPr>
          <w:rFonts w:asciiTheme="majorHAnsi" w:eastAsia="Times New Roman" w:hAnsiTheme="majorHAnsi" w:cs="Times New Roman"/>
          <w:sz w:val="24"/>
          <w:szCs w:val="24"/>
          <w:lang w:eastAsia="de-AT"/>
        </w:rPr>
        <w:t>–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</w:t>
      </w:r>
      <w:r w:rsidR="007F73BB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Polizist</w:t>
      </w:r>
      <w:r w:rsidR="005A3B01">
        <w:rPr>
          <w:rFonts w:asciiTheme="majorHAnsi" w:eastAsia="Times New Roman" w:hAnsiTheme="majorHAnsi" w:cs="Times New Roman"/>
          <w:sz w:val="24"/>
          <w:szCs w:val="24"/>
          <w:lang w:eastAsia="de-AT"/>
        </w:rPr>
        <w:t>I</w:t>
      </w:r>
      <w:r w:rsidR="000D58D3">
        <w:rPr>
          <w:rFonts w:asciiTheme="majorHAnsi" w:eastAsia="Times New Roman" w:hAnsiTheme="majorHAnsi" w:cs="Times New Roman"/>
          <w:sz w:val="24"/>
          <w:szCs w:val="24"/>
          <w:lang w:eastAsia="de-AT"/>
        </w:rPr>
        <w:t>nn</w:t>
      </w:r>
      <w:r w:rsidR="007F73BB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en gehen mit </w:t>
      </w:r>
      <w:r w:rsidR="005E0757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I</w:t>
      </w:r>
      <w:r w:rsidR="007F73BB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hrem Kind den sicheren Schulweg ab</w:t>
      </w:r>
    </w:p>
    <w:p w14:paraId="3735498F" w14:textId="77777777" w:rsidR="007F73BB" w:rsidRDefault="008D3517" w:rsidP="00E1183D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Verhaltensschulung</w:t>
      </w:r>
      <w:r w:rsidR="007F73BB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„Jemand läutet an der Tür“</w:t>
      </w:r>
    </w:p>
    <w:p w14:paraId="1253CDFD" w14:textId="77777777" w:rsidR="00D6493B" w:rsidRPr="006B0F7B" w:rsidRDefault="00D6493B" w:rsidP="00E1183D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de-AT"/>
        </w:rPr>
        <w:t>Konfliktbewältigung durch Peer Mediation und Aspekten der „Neuen Autorität“ nach Haim Omer</w:t>
      </w:r>
    </w:p>
    <w:p w14:paraId="341230FD" w14:textId="2B3A6028" w:rsidR="007F73BB" w:rsidRPr="006B0F7B" w:rsidRDefault="008D3517" w:rsidP="00E1183D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Frühaufsicht - </w:t>
      </w:r>
      <w:r w:rsidR="007F73BB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angemeldeter Aufenthalt im Schulgebäude ab 7</w:t>
      </w:r>
      <w:r w:rsidR="005A3B01">
        <w:rPr>
          <w:rFonts w:asciiTheme="majorHAnsi" w:eastAsia="Times New Roman" w:hAnsiTheme="majorHAnsi" w:cs="Times New Roman"/>
          <w:sz w:val="24"/>
          <w:szCs w:val="24"/>
          <w:lang w:eastAsia="de-AT"/>
        </w:rPr>
        <w:t>.15</w:t>
      </w:r>
      <w:r w:rsidR="007F73BB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Uhr</w:t>
      </w:r>
    </w:p>
    <w:p w14:paraId="38EE17BA" w14:textId="77777777" w:rsidR="007F73BB" w:rsidRPr="006B0F7B" w:rsidRDefault="008D3517" w:rsidP="00E1183D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Mittagsaufsicht - </w:t>
      </w:r>
      <w:r w:rsidR="007F73BB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für Kinder, die Nachmittagsunterricht haben</w:t>
      </w:r>
    </w:p>
    <w:p w14:paraId="21110ECB" w14:textId="77777777" w:rsidR="00E1183D" w:rsidRPr="006B0F7B" w:rsidRDefault="00E1183D" w:rsidP="00E1183D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Projekte zur Gewaltprävention</w:t>
      </w:r>
    </w:p>
    <w:p w14:paraId="26713B85" w14:textId="77777777" w:rsidR="002C5327" w:rsidRPr="006B0F7B" w:rsidRDefault="002C5327" w:rsidP="00E1183D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Zahngesundheitserziehung</w:t>
      </w:r>
    </w:p>
    <w:p w14:paraId="61051284" w14:textId="77777777" w:rsidR="004302FA" w:rsidRDefault="004302FA" w:rsidP="00E1183D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Projektplan „Gesunde Ernährung“: EU-Schulfruchtprogramm</w:t>
      </w:r>
    </w:p>
    <w:p w14:paraId="1AA42A72" w14:textId="77777777" w:rsidR="00E1183D" w:rsidRDefault="000D58D3" w:rsidP="00EF0AC2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de-AT"/>
        </w:rPr>
        <w:t>Projekt zum Kinderschutz</w:t>
      </w:r>
    </w:p>
    <w:p w14:paraId="26FD1EBF" w14:textId="77777777" w:rsidR="00EF0AC2" w:rsidRPr="00EF0AC2" w:rsidRDefault="00EF0AC2" w:rsidP="00EF0AC2">
      <w:pPr>
        <w:pStyle w:val="Listenabsatz"/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</w:p>
    <w:p w14:paraId="57915C3A" w14:textId="77777777" w:rsidR="004C1E25" w:rsidRPr="006B0F7B" w:rsidRDefault="00F85835" w:rsidP="00985C69">
      <w:pPr>
        <w:pStyle w:val="Listenabsatz"/>
        <w:numPr>
          <w:ilvl w:val="0"/>
          <w:numId w:val="7"/>
        </w:numPr>
        <w:spacing w:line="480" w:lineRule="auto"/>
        <w:ind w:left="567" w:hanging="567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  <w:t>Maßnahmen zur Qualitätsentwicklung und Qualitätssicherung:</w:t>
      </w:r>
    </w:p>
    <w:p w14:paraId="7E8C0AE9" w14:textId="77777777" w:rsidR="00F85835" w:rsidRPr="006B0F7B" w:rsidRDefault="00F85835" w:rsidP="00E1183D">
      <w:pPr>
        <w:pStyle w:val="Listenabsatz"/>
        <w:numPr>
          <w:ilvl w:val="0"/>
          <w:numId w:val="6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Zweimal im Jahr werden förderspezifisch ausgearbeitete Maßnahmen in sogenannten Förderkonferenzen schulintern evaluiert und bei Bedarf nachgebessert.</w:t>
      </w:r>
    </w:p>
    <w:p w14:paraId="5D8B97C9" w14:textId="77777777" w:rsidR="00DF52AA" w:rsidRPr="00DB7376" w:rsidRDefault="00F85835" w:rsidP="00DB7376">
      <w:pPr>
        <w:pStyle w:val="Listenabsatz"/>
        <w:numPr>
          <w:ilvl w:val="0"/>
          <w:numId w:val="6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Fortsetzung der</w:t>
      </w:r>
      <w:r w:rsidR="00DB7376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Arbeit im Rahmen des Projekts QMS zur Förderung der Schulqualität </w:t>
      </w:r>
      <w:r w:rsidRPr="00DB7376">
        <w:rPr>
          <w:rFonts w:asciiTheme="majorHAnsi" w:eastAsia="Times New Roman" w:hAnsiTheme="majorHAnsi" w:cs="Times New Roman"/>
          <w:sz w:val="24"/>
          <w:szCs w:val="24"/>
          <w:lang w:eastAsia="de-AT"/>
        </w:rPr>
        <w:t>– Evaluation des vorjährigen Schwerpunkts und Ausarbeitung des Entwicklungsplans für dieses Schuljahr (</w:t>
      </w:r>
      <w:r w:rsidR="00DB7376" w:rsidRPr="00DB7376">
        <w:rPr>
          <w:rFonts w:asciiTheme="majorHAnsi" w:eastAsia="Times New Roman" w:hAnsiTheme="majorHAnsi" w:cs="Times New Roman"/>
          <w:sz w:val="24"/>
          <w:szCs w:val="24"/>
          <w:lang w:eastAsia="de-AT"/>
        </w:rPr>
        <w:t>QMS</w:t>
      </w:r>
      <w:r w:rsidRPr="00DB7376">
        <w:rPr>
          <w:rFonts w:asciiTheme="majorHAnsi" w:eastAsia="Times New Roman" w:hAnsiTheme="majorHAnsi" w:cs="Times New Roman"/>
          <w:sz w:val="24"/>
          <w:szCs w:val="24"/>
          <w:lang w:eastAsia="de-AT"/>
        </w:rPr>
        <w:t>-Steuergruppe).</w:t>
      </w:r>
      <w:r w:rsidR="00DF52AA" w:rsidRPr="00DB7376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</w:t>
      </w:r>
    </w:p>
    <w:p w14:paraId="4F4ADFB2" w14:textId="7987A1D0" w:rsidR="00DF52AA" w:rsidRPr="006B0F7B" w:rsidRDefault="00DF52AA" w:rsidP="00DF52AA">
      <w:pPr>
        <w:pStyle w:val="Listenabsatz"/>
        <w:numPr>
          <w:ilvl w:val="0"/>
          <w:numId w:val="6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Wir arbeiten weiterhin intensiv </w:t>
      </w:r>
      <w:r w:rsidR="005F1532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am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Bereich des Individualisierens un</w:t>
      </w:r>
      <w:r w:rsidR="005F1532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d am sprachsensiblen Unterricht sowie an der Umsetzung eines Konzepts zur Gesunden Schule.</w:t>
      </w:r>
    </w:p>
    <w:p w14:paraId="06749C2A" w14:textId="4773A04B" w:rsidR="00DB7376" w:rsidRDefault="00DF52AA" w:rsidP="00DB7376">
      <w:pPr>
        <w:pStyle w:val="Listenabsatz"/>
        <w:numPr>
          <w:ilvl w:val="0"/>
          <w:numId w:val="6"/>
        </w:numPr>
        <w:spacing w:line="360" w:lineRule="auto"/>
        <w:ind w:left="0" w:firstLine="360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Lehrer</w:t>
      </w:r>
      <w:r w:rsidR="005A3B01">
        <w:rPr>
          <w:rFonts w:asciiTheme="majorHAnsi" w:eastAsia="Times New Roman" w:hAnsiTheme="majorHAnsi" w:cs="Times New Roman"/>
          <w:sz w:val="24"/>
          <w:szCs w:val="24"/>
          <w:lang w:eastAsia="de-AT"/>
        </w:rPr>
        <w:t>I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nnenfortbildung zu den </w:t>
      </w:r>
      <w:r w:rsidR="00DB7376">
        <w:rPr>
          <w:rFonts w:asciiTheme="majorHAnsi" w:eastAsia="Times New Roman" w:hAnsiTheme="majorHAnsi" w:cs="Times New Roman"/>
          <w:sz w:val="24"/>
          <w:szCs w:val="24"/>
          <w:lang w:eastAsia="de-AT"/>
        </w:rPr>
        <w:t>QMS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-Schwerpunkten</w:t>
      </w:r>
      <w:r w:rsidR="00F61E14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, </w:t>
      </w:r>
    </w:p>
    <w:p w14:paraId="4297AB55" w14:textId="39D93D15" w:rsidR="00E1183D" w:rsidRPr="006B0F7B" w:rsidRDefault="00DB7376" w:rsidP="00DB7376">
      <w:pPr>
        <w:pStyle w:val="Listenabsatz"/>
        <w:spacing w:line="36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      </w:t>
      </w:r>
      <w:r w:rsidR="00F61E14">
        <w:rPr>
          <w:rFonts w:asciiTheme="majorHAnsi" w:eastAsia="Times New Roman" w:hAnsiTheme="majorHAnsi" w:cs="Times New Roman"/>
          <w:sz w:val="24"/>
          <w:szCs w:val="24"/>
          <w:lang w:eastAsia="de-AT"/>
        </w:rPr>
        <w:t>SCHI</w:t>
      </w:r>
      <w:r>
        <w:rPr>
          <w:rFonts w:asciiTheme="majorHAnsi" w:eastAsia="Times New Roman" w:hAnsiTheme="majorHAnsi" w:cs="Times New Roman"/>
          <w:sz w:val="24"/>
          <w:szCs w:val="24"/>
          <w:lang w:eastAsia="de-AT"/>
        </w:rPr>
        <w:t>LF zum Thema „Kinderschutz</w:t>
      </w:r>
      <w:r w:rsidR="00F61E14">
        <w:rPr>
          <w:rFonts w:asciiTheme="majorHAnsi" w:eastAsia="Times New Roman" w:hAnsiTheme="majorHAnsi" w:cs="Times New Roman"/>
          <w:sz w:val="24"/>
          <w:szCs w:val="24"/>
          <w:lang w:eastAsia="de-AT"/>
        </w:rPr>
        <w:t>“</w:t>
      </w:r>
    </w:p>
    <w:p w14:paraId="4F94BEEF" w14:textId="77777777" w:rsidR="00E12D62" w:rsidRDefault="00E1183D" w:rsidP="00E1183D">
      <w:pPr>
        <w:pStyle w:val="Listenabsatz"/>
        <w:numPr>
          <w:ilvl w:val="0"/>
          <w:numId w:val="6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Berücksichtigung der Ergebnisse standardisierter Evaluierungen </w:t>
      </w:r>
    </w:p>
    <w:p w14:paraId="186DB59C" w14:textId="77777777" w:rsidR="002535BA" w:rsidRDefault="00E1183D" w:rsidP="00DB7376">
      <w:pPr>
        <w:pStyle w:val="Listenabsatz"/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(BU8</w:t>
      </w:r>
      <w:r w:rsidR="004E6C21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+</w:t>
      </w:r>
      <w:r w:rsidR="0029552B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, </w:t>
      </w:r>
      <w:r w:rsidR="004E6C21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Maiüberprüfung</w:t>
      </w:r>
      <w:r w:rsidR="00DB7376">
        <w:rPr>
          <w:rFonts w:asciiTheme="majorHAnsi" w:eastAsia="Times New Roman" w:hAnsiTheme="majorHAnsi" w:cs="Times New Roman"/>
          <w:sz w:val="24"/>
          <w:szCs w:val="24"/>
          <w:lang w:eastAsia="de-AT"/>
        </w:rPr>
        <w:t>, SLS</w:t>
      </w:r>
      <w:r w:rsidR="0029552B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und IKM</w:t>
      </w:r>
      <w:r w:rsidR="00DB7376">
        <w:rPr>
          <w:rFonts w:asciiTheme="majorHAnsi" w:eastAsia="Times New Roman" w:hAnsiTheme="majorHAnsi" w:cs="Times New Roman"/>
          <w:sz w:val="24"/>
          <w:szCs w:val="24"/>
          <w:lang w:eastAsia="de-AT"/>
        </w:rPr>
        <w:t>plus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).</w:t>
      </w:r>
    </w:p>
    <w:p w14:paraId="43DCF2E5" w14:textId="77777777" w:rsidR="00DB7376" w:rsidRPr="00F61E14" w:rsidRDefault="00DB7376" w:rsidP="00DB7376">
      <w:pPr>
        <w:pStyle w:val="Listenabsatz"/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</w:p>
    <w:p w14:paraId="0E5F1123" w14:textId="77777777" w:rsidR="004C1E25" w:rsidRPr="006B0F7B" w:rsidRDefault="004C1E25" w:rsidP="004C1E25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ind w:left="567" w:hanging="425"/>
        <w:outlineLvl w:val="1"/>
        <w:rPr>
          <w:rFonts w:asciiTheme="majorHAnsi" w:eastAsia="Times New Roman" w:hAnsiTheme="majorHAnsi" w:cs="Times New Roman"/>
          <w:b/>
          <w:bCs/>
          <w:sz w:val="28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b/>
          <w:bCs/>
          <w:sz w:val="28"/>
          <w:szCs w:val="24"/>
          <w:lang w:eastAsia="de-AT"/>
        </w:rPr>
        <w:t>Angaben zur Schulpartnerschaft</w:t>
      </w:r>
    </w:p>
    <w:p w14:paraId="70212C4D" w14:textId="77777777" w:rsidR="004C1E25" w:rsidRPr="006B0F7B" w:rsidRDefault="004C1E25" w:rsidP="004C1E25">
      <w:p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An unserem Schulstandort tagen in regelmäßigen Abständen die Klassenforen und das Schulforum.</w:t>
      </w:r>
    </w:p>
    <w:p w14:paraId="43AD75D7" w14:textId="77777777" w:rsidR="0004278C" w:rsidRPr="006B0F7B" w:rsidRDefault="00D6493B" w:rsidP="004C1E25">
      <w:pPr>
        <w:spacing w:line="36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  <w:t>Seit</w:t>
      </w:r>
      <w:r w:rsidR="0004278C" w:rsidRPr="006B0F7B"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  <w:t xml:space="preserve"> 9.11.2017 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  <w:t>gibt es wieder</w:t>
      </w:r>
      <w:r w:rsidR="0004278C" w:rsidRPr="006B0F7B"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  <w:t xml:space="preserve"> ein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  <w:t>en</w:t>
      </w:r>
      <w:r w:rsidR="0004278C" w:rsidRPr="006B0F7B"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  <w:t xml:space="preserve"> Elternverein 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  <w:t>an der Schule</w:t>
      </w:r>
      <w:r w:rsidR="0004278C" w:rsidRPr="006B0F7B"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  <w:t>!!!</w:t>
      </w:r>
    </w:p>
    <w:p w14:paraId="708E9A49" w14:textId="216F8F41" w:rsidR="001760DB" w:rsidRPr="006B0F7B" w:rsidRDefault="004C1E25" w:rsidP="004C1E25">
      <w:p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Bei der Organisation und Durchführung von Lehrausgängen und Schulfesten sind viele Eltern hilfreiche Partner</w:t>
      </w:r>
      <w:r w:rsidR="005A3B01" w:rsidRPr="005A3B01">
        <w:rPr>
          <w:rFonts w:asciiTheme="majorHAnsi" w:eastAsia="Times New Roman" w:hAnsiTheme="majorHAnsi" w:cs="Times New Roman"/>
          <w:sz w:val="24"/>
          <w:szCs w:val="24"/>
          <w:lang w:eastAsia="de-AT"/>
        </w:rPr>
        <w:t>I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nnen. Die Schule ist mit der benachbarten Sportmittelschule </w:t>
      </w:r>
      <w:r w:rsidR="00F94547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durch eine enge Kooperation verbunden.</w:t>
      </w:r>
      <w:r w:rsidR="006F69E4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Eine ebenso enge Kooperation mit dem Hort </w:t>
      </w:r>
      <w:r w:rsidR="00907C13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Walter</w:t>
      </w:r>
      <w:r w:rsidR="004E6C21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-</w:t>
      </w:r>
      <w:r w:rsidR="00907C13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Schwarzacher</w:t>
      </w:r>
      <w:r w:rsidR="004E6C21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-</w:t>
      </w:r>
      <w:r w:rsidR="00907C13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Gasse</w:t>
      </w:r>
      <w:r w:rsidR="00D6493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und dem Kindergarten Dominik-Wölfel-Gasse </w:t>
      </w:r>
      <w:r w:rsidR="006F69E4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ist gegeben.</w:t>
      </w:r>
    </w:p>
    <w:p w14:paraId="29C1D2EA" w14:textId="77777777" w:rsidR="001760DB" w:rsidRPr="006B0F7B" w:rsidRDefault="001760DB" w:rsidP="004C1E25">
      <w:p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</w:p>
    <w:p w14:paraId="0BC5202C" w14:textId="77777777" w:rsidR="004C1E25" w:rsidRPr="006B0F7B" w:rsidRDefault="004C1E25" w:rsidP="002535BA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ind w:left="567" w:hanging="425"/>
        <w:outlineLvl w:val="1"/>
        <w:rPr>
          <w:rFonts w:asciiTheme="majorHAnsi" w:eastAsia="Times New Roman" w:hAnsiTheme="majorHAnsi" w:cs="Times New Roman"/>
          <w:b/>
          <w:bCs/>
          <w:sz w:val="28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b/>
          <w:bCs/>
          <w:sz w:val="28"/>
          <w:szCs w:val="24"/>
          <w:lang w:eastAsia="de-AT"/>
        </w:rPr>
        <w:t>Angaben über Zukunftsperspektiven</w:t>
      </w:r>
    </w:p>
    <w:p w14:paraId="246FDE33" w14:textId="77777777" w:rsidR="004C1E25" w:rsidRPr="006B0F7B" w:rsidRDefault="004C1E25" w:rsidP="004C1E25">
      <w:pPr>
        <w:spacing w:line="36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  <w:t>Kurzfristige Ziele:</w:t>
      </w:r>
    </w:p>
    <w:p w14:paraId="72AC166D" w14:textId="749CEE03" w:rsidR="004C1E25" w:rsidRPr="006B0F7B" w:rsidRDefault="002535BA" w:rsidP="002535BA">
      <w:pPr>
        <w:pStyle w:val="Listenabsatz"/>
        <w:numPr>
          <w:ilvl w:val="0"/>
          <w:numId w:val="12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Verstärkung der Kooperation Schüler</w:t>
      </w:r>
      <w:r w:rsidR="005A3B01">
        <w:rPr>
          <w:rFonts w:asciiTheme="majorHAnsi" w:eastAsia="Times New Roman" w:hAnsiTheme="majorHAnsi" w:cs="Times New Roman"/>
          <w:sz w:val="24"/>
          <w:szCs w:val="24"/>
          <w:lang w:eastAsia="de-AT"/>
        </w:rPr>
        <w:t>I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nnen / Eltern / Schule</w:t>
      </w:r>
    </w:p>
    <w:p w14:paraId="4EE553E0" w14:textId="77777777" w:rsidR="004C1E25" w:rsidRPr="006B0F7B" w:rsidRDefault="002535BA" w:rsidP="004C1E25">
      <w:pPr>
        <w:pStyle w:val="Listenabsatz"/>
        <w:numPr>
          <w:ilvl w:val="0"/>
          <w:numId w:val="12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Sommerfest</w:t>
      </w:r>
      <w:r w:rsidR="00D6493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</w:t>
      </w:r>
      <w:r w:rsidR="000B7C46">
        <w:rPr>
          <w:rFonts w:asciiTheme="majorHAnsi" w:eastAsia="Times New Roman" w:hAnsiTheme="majorHAnsi" w:cs="Times New Roman"/>
          <w:sz w:val="24"/>
          <w:szCs w:val="24"/>
          <w:lang w:eastAsia="de-AT"/>
        </w:rPr>
        <w:t>als</w:t>
      </w:r>
      <w:r w:rsidR="00D6493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Bewegungsfest</w:t>
      </w:r>
    </w:p>
    <w:p w14:paraId="4ECF9104" w14:textId="77777777" w:rsidR="002535BA" w:rsidRPr="006B0F7B" w:rsidRDefault="002535BA" w:rsidP="004C1E25">
      <w:pPr>
        <w:pStyle w:val="Listenabsatz"/>
        <w:numPr>
          <w:ilvl w:val="0"/>
          <w:numId w:val="12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Verstärkung de</w:t>
      </w:r>
      <w:r w:rsidR="003E645B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r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Initiativen zur gewaltfreien Kommunikation inner</w:t>
      </w:r>
      <w:r w:rsidR="003E645B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halb</w:t>
      </w: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und außerhalb der Schule</w:t>
      </w:r>
    </w:p>
    <w:p w14:paraId="0BFB1BBA" w14:textId="77777777" w:rsidR="004C1E25" w:rsidRPr="006B0F7B" w:rsidRDefault="004C1E25" w:rsidP="004C1E25">
      <w:pPr>
        <w:spacing w:line="36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b/>
          <w:sz w:val="24"/>
          <w:szCs w:val="24"/>
          <w:lang w:eastAsia="de-AT"/>
        </w:rPr>
        <w:t>Längerfristige Ziele:</w:t>
      </w:r>
    </w:p>
    <w:p w14:paraId="3B6356CF" w14:textId="77777777" w:rsidR="002535BA" w:rsidRPr="006B0F7B" w:rsidRDefault="002535BA" w:rsidP="0004278C">
      <w:pPr>
        <w:pStyle w:val="Listenabsatz"/>
        <w:numPr>
          <w:ilvl w:val="0"/>
          <w:numId w:val="12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I</w:t>
      </w:r>
      <w:r w:rsidR="004C1E25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ntensive Auseinandersetzung </w:t>
      </w:r>
      <w:r w:rsidR="003E645B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mit</w:t>
      </w:r>
      <w:r w:rsidR="004C1E25"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 xml:space="preserve"> den Schwerpunkten von </w:t>
      </w:r>
      <w:r w:rsidR="00444D1F">
        <w:rPr>
          <w:rFonts w:asciiTheme="majorHAnsi" w:eastAsia="Times New Roman" w:hAnsiTheme="majorHAnsi" w:cs="Times New Roman"/>
          <w:sz w:val="24"/>
          <w:szCs w:val="24"/>
          <w:lang w:eastAsia="de-AT"/>
        </w:rPr>
        <w:t>QMS</w:t>
      </w:r>
    </w:p>
    <w:p w14:paraId="6D060B6D" w14:textId="77777777" w:rsidR="004C1E25" w:rsidRPr="006B0F7B" w:rsidRDefault="002535BA" w:rsidP="004C1E25">
      <w:pPr>
        <w:pStyle w:val="Listenabsatz"/>
        <w:numPr>
          <w:ilvl w:val="0"/>
          <w:numId w:val="12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de-AT"/>
        </w:rPr>
      </w:pPr>
      <w:r w:rsidRPr="006B0F7B">
        <w:rPr>
          <w:rFonts w:asciiTheme="majorHAnsi" w:eastAsia="Times New Roman" w:hAnsiTheme="majorHAnsi" w:cs="Times New Roman"/>
          <w:sz w:val="24"/>
          <w:szCs w:val="24"/>
          <w:lang w:eastAsia="de-AT"/>
        </w:rPr>
        <w:t>Notwendige Adaptierungen der schulischen Infrastruktur</w:t>
      </w:r>
    </w:p>
    <w:sectPr w:rsidR="004C1E25" w:rsidRPr="006B0F7B" w:rsidSect="00D669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92B34" w14:textId="77777777" w:rsidR="005655FB" w:rsidRDefault="005655FB" w:rsidP="00EF1867">
      <w:pPr>
        <w:spacing w:after="0" w:line="240" w:lineRule="auto"/>
      </w:pPr>
      <w:r>
        <w:separator/>
      </w:r>
    </w:p>
  </w:endnote>
  <w:endnote w:type="continuationSeparator" w:id="0">
    <w:p w14:paraId="2C916BC3" w14:textId="77777777" w:rsidR="005655FB" w:rsidRDefault="005655FB" w:rsidP="00EF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3B02" w14:textId="77777777" w:rsidR="002F26B3" w:rsidRDefault="002F26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8AB6" w14:textId="6B0134A2" w:rsidR="00F97562" w:rsidRPr="00985C69" w:rsidRDefault="00F97562" w:rsidP="00D669EE">
    <w:pPr>
      <w:pStyle w:val="Fuzeile"/>
    </w:pPr>
    <w:r w:rsidRPr="00D669EE">
      <w:rPr>
        <w:lang w:val="de-DE"/>
      </w:rPr>
      <w:t>VDn Dipl.Päd. Josefine Pesendorfer</w:t>
    </w:r>
    <w:r w:rsidR="002F26B3">
      <w:rPr>
        <w:lang w:val="de-DE"/>
      </w:rPr>
      <w:t>, BEd.</w:t>
    </w:r>
    <w:r w:rsidRPr="00D669EE">
      <w:rPr>
        <w:lang w:val="de-DE"/>
      </w:rPr>
      <w:tab/>
    </w:r>
    <w:r w:rsidRPr="00D669EE">
      <w:rPr>
        <w:rFonts w:asciiTheme="majorHAnsi" w:eastAsiaTheme="majorEastAsia" w:hAnsiTheme="majorHAnsi" w:cstheme="majorBidi"/>
        <w:sz w:val="20"/>
        <w:szCs w:val="20"/>
        <w:lang w:val="de-DE"/>
      </w:rPr>
      <w:t xml:space="preserve">S. </w:t>
    </w:r>
    <w:r w:rsidRPr="00D669EE">
      <w:rPr>
        <w:rFonts w:eastAsiaTheme="minorEastAsia"/>
        <w:sz w:val="20"/>
        <w:szCs w:val="20"/>
      </w:rPr>
      <w:fldChar w:fldCharType="begin"/>
    </w:r>
    <w:r w:rsidRPr="00D669EE">
      <w:rPr>
        <w:sz w:val="20"/>
        <w:szCs w:val="20"/>
      </w:rPr>
      <w:instrText>PAGE    \* MERGEFORMAT</w:instrText>
    </w:r>
    <w:r w:rsidRPr="00D669EE">
      <w:rPr>
        <w:rFonts w:eastAsiaTheme="minorEastAsia"/>
        <w:sz w:val="20"/>
        <w:szCs w:val="20"/>
      </w:rPr>
      <w:fldChar w:fldCharType="separate"/>
    </w:r>
    <w:r w:rsidR="004F0DEE" w:rsidRPr="004F0DEE">
      <w:rPr>
        <w:rFonts w:asciiTheme="majorHAnsi" w:eastAsiaTheme="majorEastAsia" w:hAnsiTheme="majorHAnsi" w:cstheme="majorBidi"/>
        <w:noProof/>
        <w:sz w:val="20"/>
        <w:szCs w:val="20"/>
        <w:lang w:val="de-DE"/>
      </w:rPr>
      <w:t>6</w:t>
    </w:r>
    <w:r w:rsidRPr="00D669EE">
      <w:rPr>
        <w:rFonts w:asciiTheme="majorHAnsi" w:eastAsiaTheme="majorEastAsia" w:hAnsiTheme="majorHAnsi" w:cstheme="majorBidi"/>
        <w:sz w:val="20"/>
        <w:szCs w:val="20"/>
      </w:rPr>
      <w:fldChar w:fldCharType="end"/>
    </w:r>
    <w:r w:rsidRPr="00D669EE">
      <w:rPr>
        <w:rFonts w:asciiTheme="majorHAnsi" w:eastAsiaTheme="majorEastAsia" w:hAnsiTheme="majorHAnsi" w:cstheme="majorBidi"/>
        <w:sz w:val="20"/>
        <w:szCs w:val="20"/>
      </w:rPr>
      <w:tab/>
    </w:r>
    <w:r w:rsidR="003A5D79">
      <w:rPr>
        <w:lang w:val="de-DE"/>
      </w:rPr>
      <w:t>202</w:t>
    </w:r>
    <w:r w:rsidR="00DB7376">
      <w:rPr>
        <w:lang w:val="de-DE"/>
      </w:rPr>
      <w:t>3</w:t>
    </w:r>
    <w:r w:rsidR="003A5D79">
      <w:rPr>
        <w:lang w:val="de-DE"/>
      </w:rPr>
      <w:t>/2</w:t>
    </w:r>
    <w:r w:rsidR="00DB7376">
      <w:rPr>
        <w:lang w:val="de-DE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5B42B" w14:textId="77777777" w:rsidR="002F26B3" w:rsidRDefault="002F26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EDD05" w14:textId="77777777" w:rsidR="005655FB" w:rsidRDefault="005655FB" w:rsidP="00EF1867">
      <w:pPr>
        <w:spacing w:after="0" w:line="240" w:lineRule="auto"/>
      </w:pPr>
      <w:r>
        <w:separator/>
      </w:r>
    </w:p>
  </w:footnote>
  <w:footnote w:type="continuationSeparator" w:id="0">
    <w:p w14:paraId="1D911474" w14:textId="77777777" w:rsidR="005655FB" w:rsidRDefault="005655FB" w:rsidP="00EF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CCCDD" w14:textId="77777777" w:rsidR="002F26B3" w:rsidRDefault="002F26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1977" w14:textId="77777777" w:rsidR="002F26B3" w:rsidRDefault="002F26B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11C2" w14:textId="77777777" w:rsidR="002F26B3" w:rsidRDefault="002F26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3F1"/>
    <w:multiLevelType w:val="hybridMultilevel"/>
    <w:tmpl w:val="EDEC34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34ADD"/>
    <w:multiLevelType w:val="hybridMultilevel"/>
    <w:tmpl w:val="AC5E00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0A72"/>
    <w:multiLevelType w:val="hybridMultilevel"/>
    <w:tmpl w:val="0076F8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263FC"/>
    <w:multiLevelType w:val="multilevel"/>
    <w:tmpl w:val="17A4696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 w15:restartNumberingAfterBreak="0">
    <w:nsid w:val="2C80789F"/>
    <w:multiLevelType w:val="hybridMultilevel"/>
    <w:tmpl w:val="7D5C9D3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278AF"/>
    <w:multiLevelType w:val="hybridMultilevel"/>
    <w:tmpl w:val="55B2EB3A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33AF6"/>
    <w:multiLevelType w:val="multilevel"/>
    <w:tmpl w:val="3ACE392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auto"/>
      </w:rPr>
    </w:lvl>
  </w:abstractNum>
  <w:abstractNum w:abstractNumId="7" w15:restartNumberingAfterBreak="0">
    <w:nsid w:val="40DD1ACB"/>
    <w:multiLevelType w:val="hybridMultilevel"/>
    <w:tmpl w:val="3E688A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97DA4"/>
    <w:multiLevelType w:val="multilevel"/>
    <w:tmpl w:val="AF14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F51BE0"/>
    <w:multiLevelType w:val="hybridMultilevel"/>
    <w:tmpl w:val="2CDEB7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3230F"/>
    <w:multiLevelType w:val="hybridMultilevel"/>
    <w:tmpl w:val="5066C8E2"/>
    <w:lvl w:ilvl="0" w:tplc="0C070013">
      <w:start w:val="1"/>
      <w:numFmt w:val="upperRoman"/>
      <w:lvlText w:val="%1."/>
      <w:lvlJc w:val="righ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04B96"/>
    <w:multiLevelType w:val="multilevel"/>
    <w:tmpl w:val="F96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B42086"/>
    <w:multiLevelType w:val="multilevel"/>
    <w:tmpl w:val="E7F6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B86675"/>
    <w:multiLevelType w:val="hybridMultilevel"/>
    <w:tmpl w:val="D0444AA0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387390">
    <w:abstractNumId w:val="10"/>
  </w:num>
  <w:num w:numId="2" w16cid:durableId="1424185224">
    <w:abstractNumId w:val="13"/>
  </w:num>
  <w:num w:numId="3" w16cid:durableId="1704597703">
    <w:abstractNumId w:val="1"/>
  </w:num>
  <w:num w:numId="4" w16cid:durableId="1468864265">
    <w:abstractNumId w:val="11"/>
  </w:num>
  <w:num w:numId="5" w16cid:durableId="1114329670">
    <w:abstractNumId w:val="12"/>
  </w:num>
  <w:num w:numId="6" w16cid:durableId="1023164973">
    <w:abstractNumId w:val="8"/>
  </w:num>
  <w:num w:numId="7" w16cid:durableId="1059523000">
    <w:abstractNumId w:val="5"/>
  </w:num>
  <w:num w:numId="8" w16cid:durableId="261108247">
    <w:abstractNumId w:val="3"/>
  </w:num>
  <w:num w:numId="9" w16cid:durableId="1505633735">
    <w:abstractNumId w:val="6"/>
  </w:num>
  <w:num w:numId="10" w16cid:durableId="944076894">
    <w:abstractNumId w:val="2"/>
  </w:num>
  <w:num w:numId="11" w16cid:durableId="1659306445">
    <w:abstractNumId w:val="7"/>
  </w:num>
  <w:num w:numId="12" w16cid:durableId="1346445861">
    <w:abstractNumId w:val="0"/>
  </w:num>
  <w:num w:numId="13" w16cid:durableId="652950227">
    <w:abstractNumId w:val="4"/>
  </w:num>
  <w:num w:numId="14" w16cid:durableId="10971410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A7"/>
    <w:rsid w:val="0004278C"/>
    <w:rsid w:val="00080103"/>
    <w:rsid w:val="0008591A"/>
    <w:rsid w:val="000B7C46"/>
    <w:rsid w:val="000C79D7"/>
    <w:rsid w:val="000D18CD"/>
    <w:rsid w:val="000D58D3"/>
    <w:rsid w:val="000E23BD"/>
    <w:rsid w:val="00141463"/>
    <w:rsid w:val="001760DB"/>
    <w:rsid w:val="001C7E7D"/>
    <w:rsid w:val="001D3813"/>
    <w:rsid w:val="002024DC"/>
    <w:rsid w:val="0020301B"/>
    <w:rsid w:val="00217EBF"/>
    <w:rsid w:val="002262E9"/>
    <w:rsid w:val="00233BC5"/>
    <w:rsid w:val="00234F83"/>
    <w:rsid w:val="002535BA"/>
    <w:rsid w:val="0028406E"/>
    <w:rsid w:val="0029552B"/>
    <w:rsid w:val="002A2B8D"/>
    <w:rsid w:val="002B09A2"/>
    <w:rsid w:val="002B4502"/>
    <w:rsid w:val="002C5327"/>
    <w:rsid w:val="002F26B3"/>
    <w:rsid w:val="00343C20"/>
    <w:rsid w:val="003A5D79"/>
    <w:rsid w:val="003B7D8A"/>
    <w:rsid w:val="003E645B"/>
    <w:rsid w:val="003F3B91"/>
    <w:rsid w:val="00404917"/>
    <w:rsid w:val="00416874"/>
    <w:rsid w:val="004302FA"/>
    <w:rsid w:val="00444D1F"/>
    <w:rsid w:val="00445EB7"/>
    <w:rsid w:val="00495DF4"/>
    <w:rsid w:val="004B5427"/>
    <w:rsid w:val="004C1E25"/>
    <w:rsid w:val="004D5CFC"/>
    <w:rsid w:val="004E6C21"/>
    <w:rsid w:val="004F0D24"/>
    <w:rsid w:val="004F0DEE"/>
    <w:rsid w:val="00531177"/>
    <w:rsid w:val="005655FB"/>
    <w:rsid w:val="00581E3F"/>
    <w:rsid w:val="005A2F44"/>
    <w:rsid w:val="005A3B01"/>
    <w:rsid w:val="005E0757"/>
    <w:rsid w:val="005F1532"/>
    <w:rsid w:val="0060614F"/>
    <w:rsid w:val="00636E38"/>
    <w:rsid w:val="00692D95"/>
    <w:rsid w:val="006B0F7B"/>
    <w:rsid w:val="006F138E"/>
    <w:rsid w:val="006F69E4"/>
    <w:rsid w:val="00704D5A"/>
    <w:rsid w:val="00715B70"/>
    <w:rsid w:val="00747E76"/>
    <w:rsid w:val="00765E81"/>
    <w:rsid w:val="00794A0F"/>
    <w:rsid w:val="00795D76"/>
    <w:rsid w:val="007C03B9"/>
    <w:rsid w:val="007C29C3"/>
    <w:rsid w:val="007F73BB"/>
    <w:rsid w:val="00805B20"/>
    <w:rsid w:val="00823DA7"/>
    <w:rsid w:val="00831488"/>
    <w:rsid w:val="00852CB5"/>
    <w:rsid w:val="00853C6F"/>
    <w:rsid w:val="0086575A"/>
    <w:rsid w:val="008A657A"/>
    <w:rsid w:val="008C2CCA"/>
    <w:rsid w:val="008D3517"/>
    <w:rsid w:val="00907B77"/>
    <w:rsid w:val="00907C13"/>
    <w:rsid w:val="00925EE7"/>
    <w:rsid w:val="00945AB4"/>
    <w:rsid w:val="00947C83"/>
    <w:rsid w:val="009800D3"/>
    <w:rsid w:val="00985C69"/>
    <w:rsid w:val="009A4AA7"/>
    <w:rsid w:val="009A52D2"/>
    <w:rsid w:val="009B509C"/>
    <w:rsid w:val="009B671B"/>
    <w:rsid w:val="009C2676"/>
    <w:rsid w:val="009F794D"/>
    <w:rsid w:val="00A33B8C"/>
    <w:rsid w:val="00A80796"/>
    <w:rsid w:val="00A859C8"/>
    <w:rsid w:val="00AA2A3D"/>
    <w:rsid w:val="00AC2D6A"/>
    <w:rsid w:val="00AC631E"/>
    <w:rsid w:val="00AF2A34"/>
    <w:rsid w:val="00B041D0"/>
    <w:rsid w:val="00B44163"/>
    <w:rsid w:val="00B46E70"/>
    <w:rsid w:val="00B86BD7"/>
    <w:rsid w:val="00B942DD"/>
    <w:rsid w:val="00BA10A3"/>
    <w:rsid w:val="00BA76E9"/>
    <w:rsid w:val="00C16F76"/>
    <w:rsid w:val="00C22419"/>
    <w:rsid w:val="00C24115"/>
    <w:rsid w:val="00C75BD5"/>
    <w:rsid w:val="00C94525"/>
    <w:rsid w:val="00CD249F"/>
    <w:rsid w:val="00CF00E4"/>
    <w:rsid w:val="00D20B70"/>
    <w:rsid w:val="00D244C7"/>
    <w:rsid w:val="00D35FE9"/>
    <w:rsid w:val="00D36CDF"/>
    <w:rsid w:val="00D6493B"/>
    <w:rsid w:val="00D65307"/>
    <w:rsid w:val="00D669EE"/>
    <w:rsid w:val="00DB6F1B"/>
    <w:rsid w:val="00DB7376"/>
    <w:rsid w:val="00DF52AA"/>
    <w:rsid w:val="00DF7AB8"/>
    <w:rsid w:val="00DF7D56"/>
    <w:rsid w:val="00E1183D"/>
    <w:rsid w:val="00E12D62"/>
    <w:rsid w:val="00E17EAD"/>
    <w:rsid w:val="00E55FC7"/>
    <w:rsid w:val="00E650BB"/>
    <w:rsid w:val="00E76821"/>
    <w:rsid w:val="00E92EE5"/>
    <w:rsid w:val="00ED242C"/>
    <w:rsid w:val="00EE2883"/>
    <w:rsid w:val="00EF0AC2"/>
    <w:rsid w:val="00EF1867"/>
    <w:rsid w:val="00F11D01"/>
    <w:rsid w:val="00F14012"/>
    <w:rsid w:val="00F21039"/>
    <w:rsid w:val="00F61E14"/>
    <w:rsid w:val="00F7287F"/>
    <w:rsid w:val="00F85835"/>
    <w:rsid w:val="00F94547"/>
    <w:rsid w:val="00F97562"/>
    <w:rsid w:val="00FA1105"/>
    <w:rsid w:val="00FA17F3"/>
    <w:rsid w:val="00FB6B1A"/>
    <w:rsid w:val="00FD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4D0F"/>
  <w15:docId w15:val="{BD077BE8-6E3D-4069-A3F4-E3CEC401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3DA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23DA7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23DA7"/>
    <w:rPr>
      <w:lang w:val="en-US"/>
    </w:rPr>
  </w:style>
  <w:style w:type="paragraph" w:styleId="Listenabsatz">
    <w:name w:val="List Paragraph"/>
    <w:basedOn w:val="Standard"/>
    <w:uiPriority w:val="34"/>
    <w:qFormat/>
    <w:rsid w:val="00823DA7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EF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1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811EC-8F7E-46F7-B6EB-6B759FB9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1158</Words>
  <Characters>7298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Wiener Bildungsnetz</Company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d921141</dc:creator>
  <cp:lastModifiedBy>Felix Diem</cp:lastModifiedBy>
  <cp:revision>3</cp:revision>
  <cp:lastPrinted>2017-12-15T12:26:00Z</cp:lastPrinted>
  <dcterms:created xsi:type="dcterms:W3CDTF">2023-11-06T13:55:00Z</dcterms:created>
  <dcterms:modified xsi:type="dcterms:W3CDTF">2023-11-06T13:58:00Z</dcterms:modified>
</cp:coreProperties>
</file>